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15A" w:rsidRDefault="00A6715A" w:rsidP="00A6715A">
      <w:pPr>
        <w:widowControl/>
        <w:autoSpaceDE w:val="0"/>
        <w:autoSpaceDN w:val="0"/>
        <w:adjustRightInd w:val="0"/>
        <w:jc w:val="center"/>
        <w:rPr>
          <w:rFonts w:eastAsia="黑体"/>
          <w:sz w:val="36"/>
          <w:szCs w:val="36"/>
        </w:rPr>
      </w:pPr>
      <w:bookmarkStart w:id="0" w:name="OLE_LINK2"/>
      <w:bookmarkStart w:id="1" w:name="OLE_LINK3"/>
      <w:r>
        <w:rPr>
          <w:rFonts w:eastAsia="黑体"/>
          <w:sz w:val="36"/>
          <w:szCs w:val="36"/>
        </w:rPr>
        <w:t>江苏苏盐井神股份有限公司所属</w:t>
      </w:r>
      <w:r>
        <w:rPr>
          <w:rFonts w:eastAsia="黑体" w:hint="eastAsia"/>
          <w:sz w:val="36"/>
          <w:szCs w:val="36"/>
        </w:rPr>
        <w:t>江苏</w:t>
      </w:r>
      <w:r>
        <w:rPr>
          <w:rFonts w:eastAsia="黑体"/>
          <w:sz w:val="36"/>
          <w:szCs w:val="36"/>
        </w:rPr>
        <w:t>国能石油天然气</w:t>
      </w:r>
    </w:p>
    <w:p w:rsidR="00A6715A" w:rsidRDefault="00A6715A" w:rsidP="00A6715A">
      <w:pPr>
        <w:widowControl/>
        <w:autoSpaceDE w:val="0"/>
        <w:autoSpaceDN w:val="0"/>
        <w:adjustRightInd w:val="0"/>
        <w:jc w:val="center"/>
        <w:rPr>
          <w:rFonts w:eastAsia="黑体"/>
          <w:sz w:val="36"/>
          <w:szCs w:val="36"/>
        </w:rPr>
      </w:pPr>
      <w:r>
        <w:rPr>
          <w:rFonts w:eastAsia="黑体"/>
          <w:sz w:val="36"/>
          <w:szCs w:val="36"/>
        </w:rPr>
        <w:t>有限公司张兴矿区输卤升级技改项目</w:t>
      </w:r>
    </w:p>
    <w:p w:rsidR="00A6715A" w:rsidRDefault="00A6715A" w:rsidP="00A6715A">
      <w:pPr>
        <w:widowControl/>
        <w:autoSpaceDE w:val="0"/>
        <w:autoSpaceDN w:val="0"/>
        <w:adjustRightInd w:val="0"/>
        <w:jc w:val="center"/>
        <w:rPr>
          <w:rFonts w:eastAsia="黑体"/>
          <w:sz w:val="36"/>
          <w:szCs w:val="36"/>
        </w:rPr>
      </w:pPr>
      <w:r>
        <w:rPr>
          <w:rFonts w:eastAsia="黑体" w:hint="eastAsia"/>
          <w:sz w:val="36"/>
          <w:szCs w:val="36"/>
        </w:rPr>
        <w:t>全过程跟踪审计、工程竣工决算财务审计询比公告</w:t>
      </w:r>
    </w:p>
    <w:p w:rsidR="00A6715A" w:rsidRDefault="00A6715A" w:rsidP="00A6715A">
      <w:pPr>
        <w:widowControl/>
        <w:autoSpaceDE w:val="0"/>
        <w:autoSpaceDN w:val="0"/>
        <w:adjustRightInd w:val="0"/>
        <w:jc w:val="center"/>
        <w:rPr>
          <w:rFonts w:eastAsia="黑体"/>
          <w:sz w:val="36"/>
          <w:szCs w:val="36"/>
        </w:rPr>
      </w:pPr>
    </w:p>
    <w:p w:rsidR="00A6715A" w:rsidRPr="00C20194" w:rsidRDefault="00A6715A" w:rsidP="00A6715A">
      <w:pPr>
        <w:widowControl/>
        <w:shd w:val="clear" w:color="auto" w:fill="FFFFFF"/>
        <w:jc w:val="center"/>
        <w:rPr>
          <w:rFonts w:eastAsia="黑体"/>
          <w:sz w:val="32"/>
          <w:szCs w:val="32"/>
        </w:rPr>
      </w:pPr>
      <w:r>
        <w:rPr>
          <w:rFonts w:eastAsia="黑体"/>
          <w:sz w:val="32"/>
          <w:szCs w:val="32"/>
        </w:rPr>
        <w:t>第一章</w:t>
      </w:r>
      <w:r>
        <w:rPr>
          <w:rFonts w:eastAsia="黑体" w:hint="eastAsia"/>
          <w:sz w:val="32"/>
          <w:szCs w:val="32"/>
        </w:rPr>
        <w:t xml:space="preserve">  </w:t>
      </w:r>
      <w:r>
        <w:rPr>
          <w:rFonts w:eastAsia="黑体" w:hint="eastAsia"/>
          <w:sz w:val="32"/>
          <w:szCs w:val="32"/>
        </w:rPr>
        <w:t>采购公告</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江苏苏盐井神股份有限公司</w:t>
      </w:r>
      <w:r w:rsidRPr="0013331E">
        <w:rPr>
          <w:rFonts w:ascii="宋体" w:hAnsi="宋体" w:cs="宋体"/>
          <w:color w:val="000000"/>
          <w:kern w:val="0"/>
          <w:sz w:val="24"/>
        </w:rPr>
        <w:t>所属</w:t>
      </w:r>
      <w:r w:rsidRPr="0013331E">
        <w:rPr>
          <w:rFonts w:ascii="宋体" w:hAnsi="宋体" w:cs="宋体" w:hint="eastAsia"/>
          <w:color w:val="000000"/>
          <w:kern w:val="0"/>
          <w:sz w:val="24"/>
        </w:rPr>
        <w:t>江苏</w:t>
      </w:r>
      <w:r w:rsidRPr="0013331E">
        <w:rPr>
          <w:rFonts w:ascii="宋体" w:hAnsi="宋体" w:cs="宋体"/>
          <w:color w:val="000000"/>
          <w:kern w:val="0"/>
          <w:sz w:val="24"/>
        </w:rPr>
        <w:t>国能石油天然气有限公司张兴矿区输卤升级技改项目即将开工，现对该项目</w:t>
      </w:r>
      <w:r w:rsidRPr="0013331E">
        <w:rPr>
          <w:rFonts w:ascii="宋体" w:hAnsi="宋体" w:cs="宋体" w:hint="eastAsia"/>
          <w:color w:val="000000"/>
          <w:kern w:val="0"/>
          <w:sz w:val="24"/>
        </w:rPr>
        <w:t>全过程跟踪审计、工程竣工决算财务审计业务进行采购。采购要求如下：</w:t>
      </w:r>
    </w:p>
    <w:p w:rsidR="00A6715A" w:rsidRPr="0013331E" w:rsidRDefault="00A6715A" w:rsidP="00A6715A">
      <w:pPr>
        <w:widowControl/>
        <w:shd w:val="clear" w:color="auto" w:fill="FFFFFF"/>
        <w:spacing w:line="440" w:lineRule="exact"/>
        <w:ind w:firstLineChars="196" w:firstLine="472"/>
        <w:jc w:val="left"/>
        <w:rPr>
          <w:rFonts w:ascii="宋体" w:hAnsi="宋体" w:cs="宋体"/>
          <w:b/>
          <w:color w:val="000000"/>
          <w:kern w:val="0"/>
          <w:sz w:val="24"/>
        </w:rPr>
      </w:pPr>
      <w:r w:rsidRPr="0013331E">
        <w:rPr>
          <w:rFonts w:ascii="宋体" w:hAnsi="宋体" w:cs="宋体" w:hint="eastAsia"/>
          <w:b/>
          <w:color w:val="000000"/>
          <w:kern w:val="0"/>
          <w:sz w:val="24"/>
        </w:rPr>
        <w:t>一、采购内容</w:t>
      </w:r>
    </w:p>
    <w:p w:rsidR="00A6715A" w:rsidRPr="0013331E" w:rsidRDefault="00A6715A" w:rsidP="00A6715A">
      <w:pPr>
        <w:widowControl/>
        <w:shd w:val="clear" w:color="auto" w:fill="FFFFFF"/>
        <w:spacing w:line="440" w:lineRule="exact"/>
        <w:ind w:firstLineChars="150" w:firstLine="360"/>
        <w:jc w:val="left"/>
        <w:rPr>
          <w:rFonts w:ascii="宋体" w:hAnsi="宋体" w:cs="宋体"/>
          <w:color w:val="000000"/>
          <w:kern w:val="0"/>
          <w:sz w:val="24"/>
        </w:rPr>
      </w:pPr>
      <w:r w:rsidRPr="0013331E">
        <w:rPr>
          <w:rFonts w:ascii="宋体" w:hAnsi="宋体" w:cs="宋体" w:hint="eastAsia"/>
          <w:color w:val="000000"/>
          <w:kern w:val="0"/>
          <w:sz w:val="24"/>
        </w:rPr>
        <w:t> 江苏</w:t>
      </w:r>
      <w:r w:rsidRPr="0013331E">
        <w:rPr>
          <w:rFonts w:ascii="宋体" w:hAnsi="宋体" w:cs="宋体"/>
          <w:color w:val="000000"/>
          <w:kern w:val="0"/>
          <w:sz w:val="24"/>
        </w:rPr>
        <w:t>国能石油天然气有限公司张兴矿区输卤升级技改项目</w:t>
      </w:r>
      <w:r w:rsidRPr="0013331E">
        <w:rPr>
          <w:rFonts w:ascii="宋体" w:hAnsi="宋体" w:cs="宋体" w:hint="eastAsia"/>
          <w:color w:val="000000"/>
          <w:kern w:val="0"/>
          <w:sz w:val="24"/>
        </w:rPr>
        <w:t>全过程跟踪审计、工程竣工决算财务审计业务</w:t>
      </w:r>
    </w:p>
    <w:p w:rsidR="00A6715A" w:rsidRPr="0013331E" w:rsidRDefault="00A6715A" w:rsidP="00A6715A">
      <w:pPr>
        <w:widowControl/>
        <w:shd w:val="clear" w:color="auto" w:fill="FFFFFF"/>
        <w:spacing w:line="440" w:lineRule="exact"/>
        <w:ind w:firstLineChars="147" w:firstLine="354"/>
        <w:jc w:val="left"/>
        <w:rPr>
          <w:rFonts w:ascii="宋体" w:hAnsi="宋体" w:cs="宋体"/>
          <w:b/>
          <w:color w:val="000000"/>
          <w:kern w:val="0"/>
          <w:sz w:val="24"/>
        </w:rPr>
      </w:pPr>
      <w:r w:rsidRPr="0013331E">
        <w:rPr>
          <w:rFonts w:ascii="宋体" w:hAnsi="宋体" w:cs="宋体" w:hint="eastAsia"/>
          <w:b/>
          <w:color w:val="000000"/>
          <w:kern w:val="0"/>
          <w:sz w:val="24"/>
        </w:rPr>
        <w:t xml:space="preserve"> 二、项目概况</w:t>
      </w:r>
    </w:p>
    <w:p w:rsidR="00A6715A" w:rsidRPr="0013331E" w:rsidRDefault="00A6715A" w:rsidP="00A6715A">
      <w:pPr>
        <w:widowControl/>
        <w:shd w:val="clear" w:color="auto" w:fill="FFFFFF"/>
        <w:spacing w:line="440" w:lineRule="exact"/>
        <w:ind w:firstLineChars="150" w:firstLine="360"/>
        <w:jc w:val="left"/>
        <w:rPr>
          <w:rFonts w:ascii="宋体" w:hAnsi="宋体" w:cs="宋体"/>
          <w:color w:val="000000"/>
          <w:kern w:val="0"/>
          <w:sz w:val="24"/>
        </w:rPr>
      </w:pPr>
      <w:r w:rsidRPr="0013331E">
        <w:rPr>
          <w:rFonts w:ascii="宋体" w:hAnsi="宋体" w:cs="宋体" w:hint="eastAsia"/>
          <w:color w:val="000000"/>
          <w:kern w:val="0"/>
          <w:sz w:val="24"/>
        </w:rPr>
        <w:t xml:space="preserve">  该项目建设投资（含税）43415.42万元，其中：建筑工程费21913.33万元，设备购置费7249.67万元，安装工程费2983.62万元，其他建设费：7842.4万元。</w:t>
      </w:r>
    </w:p>
    <w:p w:rsidR="00A6715A" w:rsidRPr="0013331E" w:rsidRDefault="00A6715A" w:rsidP="00A6715A">
      <w:pPr>
        <w:widowControl/>
        <w:shd w:val="clear" w:color="auto" w:fill="FFFFFF"/>
        <w:spacing w:line="440" w:lineRule="exact"/>
        <w:ind w:firstLineChars="196" w:firstLine="472"/>
        <w:jc w:val="left"/>
        <w:rPr>
          <w:rFonts w:ascii="宋体" w:hAnsi="宋体" w:cs="宋体"/>
          <w:b/>
          <w:color w:val="000000"/>
          <w:kern w:val="0"/>
          <w:sz w:val="24"/>
        </w:rPr>
      </w:pPr>
      <w:r w:rsidRPr="0013331E">
        <w:rPr>
          <w:rFonts w:ascii="宋体" w:hAnsi="宋体" w:cs="宋体" w:hint="eastAsia"/>
          <w:b/>
          <w:color w:val="000000"/>
          <w:kern w:val="0"/>
          <w:sz w:val="24"/>
        </w:rPr>
        <w:t>三、项目地点</w:t>
      </w:r>
    </w:p>
    <w:p w:rsidR="00A6715A" w:rsidRPr="0013331E" w:rsidRDefault="00A6715A" w:rsidP="00A6715A">
      <w:pPr>
        <w:widowControl/>
        <w:shd w:val="clear" w:color="auto" w:fill="FFFFFF"/>
        <w:spacing w:line="440" w:lineRule="exact"/>
        <w:ind w:firstLineChars="150" w:firstLine="360"/>
        <w:jc w:val="left"/>
        <w:rPr>
          <w:rFonts w:ascii="宋体" w:hAnsi="宋体" w:cs="宋体"/>
          <w:color w:val="000000"/>
          <w:kern w:val="0"/>
          <w:sz w:val="24"/>
        </w:rPr>
      </w:pPr>
      <w:r w:rsidRPr="0013331E">
        <w:rPr>
          <w:rFonts w:ascii="宋体" w:hAnsi="宋体" w:cs="宋体" w:hint="eastAsia"/>
          <w:color w:val="000000"/>
          <w:kern w:val="0"/>
          <w:sz w:val="24"/>
        </w:rPr>
        <w:t xml:space="preserve">  江苏省淮安市淮安区张兴矿区</w:t>
      </w:r>
    </w:p>
    <w:p w:rsidR="00A6715A" w:rsidRPr="0013331E" w:rsidRDefault="00A6715A" w:rsidP="00A6715A">
      <w:pPr>
        <w:widowControl/>
        <w:shd w:val="clear" w:color="auto" w:fill="FFFFFF"/>
        <w:spacing w:line="440" w:lineRule="exact"/>
        <w:ind w:firstLineChars="196" w:firstLine="472"/>
        <w:jc w:val="left"/>
        <w:rPr>
          <w:rFonts w:ascii="宋体" w:hAnsi="宋体" w:cs="宋体"/>
          <w:b/>
          <w:color w:val="000000"/>
          <w:kern w:val="0"/>
          <w:sz w:val="24"/>
        </w:rPr>
      </w:pPr>
      <w:r w:rsidRPr="0013331E">
        <w:rPr>
          <w:rFonts w:ascii="宋体" w:hAnsi="宋体" w:cs="宋体" w:hint="eastAsia"/>
          <w:b/>
          <w:color w:val="000000"/>
          <w:kern w:val="0"/>
          <w:sz w:val="24"/>
        </w:rPr>
        <w:t>四、合格的供应商      </w:t>
      </w:r>
    </w:p>
    <w:p w:rsidR="00A6715A" w:rsidRPr="0013331E" w:rsidRDefault="00A6715A" w:rsidP="00A6715A">
      <w:pPr>
        <w:widowControl/>
        <w:shd w:val="clear" w:color="auto" w:fill="FFFFFF"/>
        <w:spacing w:line="440" w:lineRule="exact"/>
        <w:ind w:firstLineChars="250" w:firstLine="600"/>
        <w:jc w:val="left"/>
        <w:rPr>
          <w:rFonts w:ascii="宋体" w:hAnsi="宋体" w:cs="宋体"/>
          <w:color w:val="000000"/>
          <w:kern w:val="0"/>
          <w:sz w:val="24"/>
        </w:rPr>
      </w:pPr>
      <w:r w:rsidRPr="0013331E">
        <w:rPr>
          <w:rFonts w:ascii="宋体" w:hAnsi="宋体" w:cs="宋体" w:hint="eastAsia"/>
          <w:color w:val="000000"/>
          <w:kern w:val="0"/>
          <w:sz w:val="24"/>
        </w:rPr>
        <w:t>本次采购的合格供应商应同时满足下列资格要求：      </w:t>
      </w:r>
    </w:p>
    <w:p w:rsidR="00A6715A" w:rsidRPr="0013331E" w:rsidRDefault="00A6715A" w:rsidP="00A6715A">
      <w:pPr>
        <w:widowControl/>
        <w:shd w:val="clear" w:color="auto" w:fill="FFFFFF"/>
        <w:spacing w:line="440" w:lineRule="exact"/>
        <w:ind w:firstLineChars="250" w:firstLine="600"/>
        <w:jc w:val="left"/>
        <w:rPr>
          <w:rFonts w:ascii="宋体" w:hAnsi="宋体" w:cs="宋体"/>
          <w:color w:val="000000"/>
          <w:kern w:val="0"/>
          <w:sz w:val="24"/>
        </w:rPr>
      </w:pPr>
      <w:r w:rsidRPr="0013331E">
        <w:rPr>
          <w:rFonts w:ascii="宋体" w:hAnsi="宋体" w:cs="宋体" w:hint="eastAsia"/>
          <w:color w:val="000000"/>
          <w:kern w:val="0"/>
          <w:sz w:val="24"/>
        </w:rPr>
        <w:t>1、投标人应当是具备相应承揽本项目资质的单位，工程造价咨询单位及会计师事务所注册资本均不得低于200万元。（提供加载有统一社会信用代码的营业执照复印件，复印件加盖投标人公章，原件备查）</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2、信誉要求：投标人的信誉及财务经营状况良好，近三年未发生过重大质量事故和重大安全事故，在投标文件递交截止日期前在“信用中国”（www.creditchina.gov.cn）网站无失信惩戒记录、未被国家企业信用信息公示系统（www.gsxt.gov.cn）网站列为严重违法失信名单（黑名单）。（提供加盖投标人公章的承诺书、在“信用中国”（www.creditchina.gov.cn）网站下载的“法人和其他组织信用信息概况”、在国家企业信用信息公示系（www.gsxt.gov.cn）网站出具的“企业信用信息公示报告”）。</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lastRenderedPageBreak/>
        <w:t>3、投标人应分别</w:t>
      </w:r>
      <w:r w:rsidRPr="0013331E">
        <w:rPr>
          <w:rFonts w:ascii="宋体" w:hAnsi="宋体" w:cs="宋体"/>
          <w:color w:val="000000"/>
          <w:kern w:val="0"/>
          <w:sz w:val="24"/>
        </w:rPr>
        <w:t>提供202</w:t>
      </w:r>
      <w:r w:rsidRPr="0013331E">
        <w:rPr>
          <w:rFonts w:ascii="宋体" w:hAnsi="宋体" w:cs="宋体" w:hint="eastAsia"/>
          <w:color w:val="000000"/>
          <w:kern w:val="0"/>
          <w:sz w:val="24"/>
        </w:rPr>
        <w:t>1</w:t>
      </w:r>
      <w:r w:rsidRPr="0013331E">
        <w:rPr>
          <w:rFonts w:ascii="宋体" w:hAnsi="宋体" w:cs="宋体"/>
          <w:color w:val="000000"/>
          <w:kern w:val="0"/>
          <w:sz w:val="24"/>
        </w:rPr>
        <w:t>年度、202</w:t>
      </w:r>
      <w:r w:rsidRPr="0013331E">
        <w:rPr>
          <w:rFonts w:ascii="宋体" w:hAnsi="宋体" w:cs="宋体" w:hint="eastAsia"/>
          <w:color w:val="000000"/>
          <w:kern w:val="0"/>
          <w:sz w:val="24"/>
        </w:rPr>
        <w:t>2</w:t>
      </w:r>
      <w:r w:rsidRPr="0013331E">
        <w:rPr>
          <w:rFonts w:ascii="宋体" w:hAnsi="宋体" w:cs="宋体"/>
          <w:color w:val="000000"/>
          <w:kern w:val="0"/>
          <w:sz w:val="24"/>
        </w:rPr>
        <w:t>年度、202</w:t>
      </w:r>
      <w:r w:rsidRPr="0013331E">
        <w:rPr>
          <w:rFonts w:ascii="宋体" w:hAnsi="宋体" w:cs="宋体" w:hint="eastAsia"/>
          <w:color w:val="000000"/>
          <w:kern w:val="0"/>
          <w:sz w:val="24"/>
        </w:rPr>
        <w:t>3</w:t>
      </w:r>
      <w:r w:rsidRPr="0013331E">
        <w:rPr>
          <w:rFonts w:ascii="宋体" w:hAnsi="宋体" w:cs="宋体"/>
          <w:color w:val="000000"/>
          <w:kern w:val="0"/>
          <w:sz w:val="24"/>
        </w:rPr>
        <w:t>年度连续三年度的经第三方审计的财务会计报表复印件，财务会计报表包括资产负债表、现金流量表、利润表和财务情况说明书。造价咨询单位、</w:t>
      </w:r>
      <w:r w:rsidRPr="0013331E">
        <w:rPr>
          <w:rFonts w:ascii="宋体" w:hAnsi="宋体" w:cs="宋体" w:hint="eastAsia"/>
          <w:color w:val="000000"/>
          <w:kern w:val="0"/>
          <w:sz w:val="24"/>
        </w:rPr>
        <w:t>财务会计师事务所</w:t>
      </w:r>
      <w:r w:rsidRPr="0013331E">
        <w:rPr>
          <w:rFonts w:ascii="宋体" w:hAnsi="宋体" w:cs="宋体"/>
          <w:color w:val="000000"/>
          <w:kern w:val="0"/>
          <w:sz w:val="24"/>
        </w:rPr>
        <w:t>年营业收入不低于</w:t>
      </w:r>
      <w:r w:rsidRPr="0013331E">
        <w:rPr>
          <w:rFonts w:ascii="宋体" w:hAnsi="宋体" w:cs="宋体" w:hint="eastAsia"/>
          <w:color w:val="000000"/>
          <w:kern w:val="0"/>
          <w:sz w:val="24"/>
        </w:rPr>
        <w:t>1000万元/年，以纳税证明及财务报表为准。</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4、造价咨询单位</w:t>
      </w:r>
      <w:r w:rsidRPr="0013331E">
        <w:rPr>
          <w:rFonts w:ascii="宋体" w:hAnsi="宋体" w:cs="宋体"/>
          <w:color w:val="000000"/>
          <w:kern w:val="0"/>
          <w:sz w:val="24"/>
        </w:rPr>
        <w:t>投标人具备</w:t>
      </w:r>
      <w:r w:rsidRPr="0013331E">
        <w:rPr>
          <w:rFonts w:ascii="宋体" w:hAnsi="宋体" w:cs="宋体" w:hint="eastAsia"/>
          <w:color w:val="000000"/>
          <w:kern w:val="0"/>
          <w:sz w:val="24"/>
        </w:rPr>
        <w:t>省级造价管理协会认定的甲级，信用等级5A级</w:t>
      </w:r>
      <w:r w:rsidRPr="0013331E">
        <w:rPr>
          <w:rFonts w:ascii="宋体" w:hAnsi="宋体" w:cs="宋体"/>
          <w:color w:val="000000"/>
          <w:kern w:val="0"/>
          <w:sz w:val="24"/>
        </w:rPr>
        <w:t xml:space="preserve">资质。 </w:t>
      </w:r>
      <w:r w:rsidRPr="0013331E">
        <w:rPr>
          <w:rFonts w:ascii="宋体" w:hAnsi="宋体" w:cs="宋体" w:hint="eastAsia"/>
          <w:color w:val="000000"/>
          <w:kern w:val="0"/>
          <w:sz w:val="24"/>
        </w:rPr>
        <w:t>（投标文件中提供证书复印件，复印件加盖投标人公章，原件备查）。</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5、拟投入本项目的造价咨询主审人员须分别持有土建专业一级注册造价工程师证书，</w:t>
      </w:r>
      <w:r w:rsidRPr="0013331E">
        <w:rPr>
          <w:rFonts w:ascii="宋体" w:hAnsi="宋体" w:cs="宋体"/>
          <w:color w:val="000000"/>
          <w:kern w:val="0"/>
          <w:sz w:val="24"/>
        </w:rPr>
        <w:t>且有</w:t>
      </w:r>
      <w:r w:rsidRPr="0013331E">
        <w:rPr>
          <w:rFonts w:ascii="宋体" w:hAnsi="宋体" w:cs="宋体" w:hint="eastAsia"/>
          <w:color w:val="000000"/>
          <w:kern w:val="0"/>
          <w:sz w:val="24"/>
        </w:rPr>
        <w:t>10年以上造价咨询经验，并提供相关业绩。（以造价咨询报告执业签字为准，</w:t>
      </w:r>
      <w:r w:rsidRPr="0013331E">
        <w:rPr>
          <w:rFonts w:ascii="宋体" w:hAnsi="宋体" w:cs="宋体"/>
          <w:color w:val="000000"/>
          <w:kern w:val="0"/>
          <w:sz w:val="24"/>
        </w:rPr>
        <w:t>复印件加盖投标人公章</w:t>
      </w:r>
      <w:r w:rsidRPr="0013331E">
        <w:rPr>
          <w:rFonts w:ascii="宋体" w:hAnsi="宋体" w:cs="宋体" w:hint="eastAsia"/>
          <w:color w:val="000000"/>
          <w:kern w:val="0"/>
          <w:sz w:val="24"/>
        </w:rPr>
        <w:t>，原件备查）。</w:t>
      </w:r>
      <w:r w:rsidRPr="0013331E">
        <w:rPr>
          <w:rFonts w:ascii="宋体" w:hAnsi="宋体" w:cs="宋体"/>
          <w:color w:val="000000"/>
          <w:kern w:val="0"/>
          <w:sz w:val="24"/>
        </w:rPr>
        <w:t>项目</w:t>
      </w:r>
      <w:r w:rsidRPr="0013331E">
        <w:rPr>
          <w:rFonts w:ascii="宋体" w:hAnsi="宋体" w:cs="宋体" w:hint="eastAsia"/>
          <w:color w:val="000000"/>
          <w:kern w:val="0"/>
          <w:sz w:val="24"/>
        </w:rPr>
        <w:t>审计</w:t>
      </w:r>
      <w:r w:rsidRPr="0013331E">
        <w:rPr>
          <w:rFonts w:ascii="宋体" w:hAnsi="宋体" w:cs="宋体"/>
          <w:color w:val="000000"/>
          <w:kern w:val="0"/>
          <w:sz w:val="24"/>
        </w:rPr>
        <w:t>人员应</w:t>
      </w:r>
      <w:r w:rsidRPr="0013331E">
        <w:rPr>
          <w:rFonts w:ascii="宋体" w:hAnsi="宋体" w:cs="宋体" w:hint="eastAsia"/>
          <w:color w:val="000000"/>
          <w:kern w:val="0"/>
          <w:sz w:val="24"/>
        </w:rPr>
        <w:t>提供注册证书、执业资格证书复印件，复印件加盖投标人公章，原件备查。</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6、拟投入本项目的项目财务决算主审人员应为10年以上注册会计师，并提供相关业绩。（以咨询报告执业签字为准，</w:t>
      </w:r>
      <w:r w:rsidRPr="0013331E">
        <w:rPr>
          <w:rFonts w:ascii="宋体" w:hAnsi="宋体" w:cs="宋体"/>
          <w:color w:val="000000"/>
          <w:kern w:val="0"/>
          <w:sz w:val="24"/>
        </w:rPr>
        <w:t>复印件加盖投标人公章</w:t>
      </w:r>
      <w:r w:rsidRPr="0013331E">
        <w:rPr>
          <w:rFonts w:ascii="宋体" w:hAnsi="宋体" w:cs="宋体" w:hint="eastAsia"/>
          <w:color w:val="000000"/>
          <w:kern w:val="0"/>
          <w:sz w:val="24"/>
        </w:rPr>
        <w:t>，原件备查）</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7、审计</w:t>
      </w:r>
      <w:r w:rsidRPr="0013331E">
        <w:rPr>
          <w:rFonts w:ascii="宋体" w:hAnsi="宋体" w:cs="宋体"/>
          <w:color w:val="000000"/>
          <w:kern w:val="0"/>
          <w:sz w:val="24"/>
        </w:rPr>
        <w:t>组成人员、专业</w:t>
      </w:r>
      <w:r w:rsidRPr="0013331E">
        <w:rPr>
          <w:rFonts w:ascii="宋体" w:hAnsi="宋体" w:cs="宋体" w:hint="eastAsia"/>
          <w:color w:val="000000"/>
          <w:kern w:val="0"/>
          <w:sz w:val="24"/>
        </w:rPr>
        <w:t xml:space="preserve">技术、设备、资金等方面具有相应的能力。 </w:t>
      </w:r>
    </w:p>
    <w:p w:rsidR="00A6715A" w:rsidRDefault="00A6715A" w:rsidP="00A6715A">
      <w:pPr>
        <w:widowControl/>
        <w:shd w:val="clear" w:color="auto" w:fill="FFFFFF"/>
        <w:spacing w:line="400" w:lineRule="atLeast"/>
        <w:ind w:firstLineChars="200" w:firstLine="480"/>
        <w:jc w:val="left"/>
        <w:rPr>
          <w:rFonts w:ascii="宋体" w:hAnsi="宋体" w:cs="宋体"/>
          <w:b/>
          <w:color w:val="000000"/>
          <w:kern w:val="0"/>
          <w:sz w:val="24"/>
        </w:rPr>
      </w:pPr>
      <w:r w:rsidRPr="0013331E">
        <w:rPr>
          <w:rFonts w:ascii="宋体" w:hAnsi="宋体" w:cs="宋体" w:hint="eastAsia"/>
          <w:color w:val="000000"/>
          <w:kern w:val="0"/>
          <w:sz w:val="24"/>
        </w:rPr>
        <w:t>8、本项目接受联合体报价，联合体组成应为工程造价咨询单位及财务会计师事务所，不接受仅参与一项报价的投标。</w:t>
      </w:r>
      <w:r>
        <w:rPr>
          <w:rFonts w:ascii="宋体" w:hAnsi="宋体" w:hint="eastAsia"/>
          <w:sz w:val="24"/>
        </w:rPr>
        <w:t>联合体投标应提供联合体承诺书，承担连带责任</w:t>
      </w:r>
      <w:r>
        <w:rPr>
          <w:rFonts w:ascii="宋体" w:hAnsi="宋体" w:cs="宋体" w:hint="eastAsia"/>
          <w:color w:val="000000"/>
          <w:kern w:val="0"/>
          <w:sz w:val="24"/>
        </w:rPr>
        <w:t>。</w:t>
      </w:r>
      <w:r>
        <w:rPr>
          <w:rFonts w:ascii="宋体" w:hAnsi="宋体" w:cs="宋体" w:hint="eastAsia"/>
          <w:b/>
          <w:color w:val="000000"/>
          <w:kern w:val="0"/>
          <w:sz w:val="24"/>
        </w:rPr>
        <w:t>联合体投标单位仅能与相应单位组成一个联合体投标，多次组成联合体投标的，投标无效。</w:t>
      </w:r>
    </w:p>
    <w:p w:rsidR="00A6715A" w:rsidRPr="0032592C" w:rsidRDefault="00A6715A" w:rsidP="00A6715A">
      <w:pPr>
        <w:widowControl/>
        <w:shd w:val="clear" w:color="auto" w:fill="FFFFFF"/>
        <w:spacing w:line="440" w:lineRule="exact"/>
        <w:ind w:firstLineChars="150" w:firstLine="360"/>
        <w:jc w:val="left"/>
        <w:rPr>
          <w:rFonts w:ascii="宋体" w:hAnsi="宋体" w:cs="宋体"/>
          <w:color w:val="000000"/>
          <w:kern w:val="0"/>
          <w:sz w:val="24"/>
        </w:rPr>
      </w:pPr>
    </w:p>
    <w:p w:rsidR="00A6715A" w:rsidRPr="0013331E" w:rsidRDefault="00A6715A" w:rsidP="00A6715A">
      <w:pPr>
        <w:widowControl/>
        <w:shd w:val="clear" w:color="auto" w:fill="FFFFFF"/>
        <w:spacing w:line="440" w:lineRule="exact"/>
        <w:ind w:firstLineChars="147" w:firstLine="354"/>
        <w:jc w:val="left"/>
        <w:rPr>
          <w:rFonts w:ascii="宋体" w:hAnsi="宋体" w:cs="宋体"/>
          <w:b/>
          <w:bCs/>
          <w:color w:val="000000"/>
          <w:kern w:val="0"/>
          <w:sz w:val="24"/>
        </w:rPr>
      </w:pPr>
      <w:r w:rsidRPr="0013331E">
        <w:rPr>
          <w:rFonts w:ascii="宋体" w:hAnsi="宋体" w:cs="宋体" w:hint="eastAsia"/>
          <w:b/>
          <w:bCs/>
          <w:color w:val="000000"/>
          <w:kern w:val="0"/>
          <w:sz w:val="24"/>
        </w:rPr>
        <w:t>注意事项：</w:t>
      </w:r>
    </w:p>
    <w:p w:rsidR="00A6715A" w:rsidRPr="0013331E" w:rsidRDefault="00A6715A" w:rsidP="00A6715A">
      <w:pPr>
        <w:widowControl/>
        <w:shd w:val="clear" w:color="auto" w:fill="FFFFFF"/>
        <w:spacing w:line="440" w:lineRule="exact"/>
        <w:ind w:firstLineChars="147" w:firstLine="353"/>
        <w:jc w:val="left"/>
        <w:rPr>
          <w:rFonts w:ascii="宋体" w:hAnsi="宋体" w:cs="宋体"/>
          <w:color w:val="000000"/>
          <w:kern w:val="0"/>
          <w:sz w:val="24"/>
        </w:rPr>
      </w:pPr>
      <w:r w:rsidRPr="0013331E">
        <w:rPr>
          <w:rFonts w:ascii="宋体" w:hAnsi="宋体" w:cs="宋体" w:hint="eastAsia"/>
          <w:color w:val="000000"/>
          <w:kern w:val="0"/>
          <w:sz w:val="24"/>
        </w:rPr>
        <w:t>1、投选人须将上述资格审查涉及到的相关证明材料复印件加盖单位公章装订入响应文件中。</w:t>
      </w:r>
    </w:p>
    <w:p w:rsidR="00A6715A" w:rsidRPr="0013331E" w:rsidRDefault="00A6715A" w:rsidP="00A6715A">
      <w:pPr>
        <w:widowControl/>
        <w:shd w:val="clear" w:color="auto" w:fill="FFFFFF"/>
        <w:spacing w:line="440" w:lineRule="exact"/>
        <w:ind w:firstLineChars="150" w:firstLine="360"/>
        <w:jc w:val="left"/>
        <w:rPr>
          <w:rFonts w:ascii="宋体" w:hAnsi="宋体" w:cs="宋体"/>
          <w:color w:val="000000"/>
          <w:kern w:val="0"/>
          <w:sz w:val="24"/>
        </w:rPr>
      </w:pPr>
      <w:r w:rsidRPr="0013331E">
        <w:rPr>
          <w:rFonts w:ascii="宋体" w:hAnsi="宋体" w:cs="宋体" w:hint="eastAsia"/>
          <w:color w:val="000000"/>
          <w:kern w:val="0"/>
          <w:sz w:val="24"/>
        </w:rPr>
        <w:t>2、上述1-8其中任何一条不符合资格审查合格条件的，均作无效标处理，上述承诺书格式投选人自拟。</w:t>
      </w:r>
    </w:p>
    <w:p w:rsidR="00A6715A" w:rsidRPr="0013331E" w:rsidRDefault="00A6715A" w:rsidP="00A6715A">
      <w:pPr>
        <w:widowControl/>
        <w:shd w:val="clear" w:color="auto" w:fill="FFFFFF"/>
        <w:spacing w:line="440" w:lineRule="exact"/>
        <w:ind w:firstLineChars="147" w:firstLine="354"/>
        <w:jc w:val="left"/>
        <w:rPr>
          <w:rFonts w:ascii="宋体" w:hAnsi="宋体" w:cs="宋体"/>
          <w:b/>
          <w:color w:val="000000"/>
          <w:kern w:val="0"/>
          <w:sz w:val="24"/>
        </w:rPr>
      </w:pPr>
      <w:r w:rsidRPr="0013331E">
        <w:rPr>
          <w:rFonts w:ascii="宋体" w:hAnsi="宋体" w:cs="宋体" w:hint="eastAsia"/>
          <w:b/>
          <w:color w:val="000000"/>
          <w:kern w:val="0"/>
          <w:sz w:val="24"/>
        </w:rPr>
        <w:t>五、采购文件的获取</w:t>
      </w:r>
      <w:r w:rsidRPr="0013331E">
        <w:rPr>
          <w:rFonts w:ascii="宋体" w:hAnsi="宋体" w:cs="宋体" w:hint="eastAsia"/>
          <w:b/>
          <w:bCs/>
          <w:color w:val="000000"/>
          <w:kern w:val="0"/>
          <w:sz w:val="24"/>
        </w:rPr>
        <w:t>：      </w:t>
      </w:r>
    </w:p>
    <w:p w:rsidR="00A6715A" w:rsidRPr="0013331E" w:rsidRDefault="00A6715A" w:rsidP="00A6715A">
      <w:pPr>
        <w:widowControl/>
        <w:shd w:val="clear" w:color="auto" w:fill="FFFFFF"/>
        <w:spacing w:line="440" w:lineRule="exact"/>
        <w:ind w:firstLineChars="150" w:firstLine="360"/>
        <w:jc w:val="left"/>
        <w:rPr>
          <w:rFonts w:ascii="宋体" w:hAnsi="宋体" w:cs="宋体"/>
          <w:color w:val="000000"/>
          <w:kern w:val="0"/>
          <w:sz w:val="24"/>
        </w:rPr>
      </w:pPr>
      <w:r w:rsidRPr="0013331E">
        <w:rPr>
          <w:rFonts w:ascii="宋体" w:hAnsi="宋体" w:cs="宋体" w:hint="eastAsia"/>
          <w:color w:val="000000"/>
          <w:kern w:val="0"/>
          <w:sz w:val="24"/>
        </w:rPr>
        <w:t>1、获取时间：从</w:t>
      </w:r>
      <w:r w:rsidRPr="0013331E">
        <w:rPr>
          <w:rFonts w:ascii="宋体" w:hAnsi="宋体" w:cs="宋体" w:hint="eastAsia"/>
          <w:color w:val="FF0000"/>
          <w:kern w:val="0"/>
          <w:sz w:val="24"/>
        </w:rPr>
        <w:t> </w:t>
      </w:r>
      <w:r w:rsidRPr="0013331E">
        <w:rPr>
          <w:rFonts w:ascii="宋体" w:hAnsi="宋体" w:cs="宋体" w:hint="eastAsia"/>
          <w:color w:val="000000"/>
          <w:kern w:val="0"/>
          <w:sz w:val="24"/>
        </w:rPr>
        <w:t>2024年12月</w:t>
      </w:r>
      <w:r>
        <w:rPr>
          <w:rFonts w:ascii="宋体" w:hAnsi="宋体" w:cs="宋体" w:hint="eastAsia"/>
          <w:color w:val="000000"/>
          <w:kern w:val="0"/>
          <w:sz w:val="24"/>
        </w:rPr>
        <w:t>25</w:t>
      </w:r>
      <w:r w:rsidRPr="0013331E">
        <w:rPr>
          <w:rFonts w:ascii="宋体" w:hAnsi="宋体" w:cs="宋体" w:hint="eastAsia"/>
          <w:color w:val="000000"/>
          <w:kern w:val="0"/>
          <w:sz w:val="24"/>
        </w:rPr>
        <w:t>日8：30起至2024年12月</w:t>
      </w:r>
      <w:r>
        <w:rPr>
          <w:rFonts w:ascii="宋体" w:hAnsi="宋体" w:cs="宋体" w:hint="eastAsia"/>
          <w:color w:val="000000"/>
          <w:kern w:val="0"/>
          <w:sz w:val="24"/>
        </w:rPr>
        <w:t>28</w:t>
      </w:r>
      <w:r w:rsidRPr="0013331E">
        <w:rPr>
          <w:rFonts w:ascii="宋体" w:hAnsi="宋体" w:cs="宋体" w:hint="eastAsia"/>
          <w:color w:val="000000"/>
          <w:kern w:val="0"/>
          <w:sz w:val="24"/>
        </w:rPr>
        <w:t>日17:00止(北京时间)。</w:t>
      </w:r>
    </w:p>
    <w:p w:rsidR="00A6715A" w:rsidRPr="0013331E" w:rsidRDefault="00A6715A" w:rsidP="00A6715A">
      <w:pPr>
        <w:widowControl/>
        <w:shd w:val="clear" w:color="auto" w:fill="FFFFFF"/>
        <w:spacing w:line="440" w:lineRule="exact"/>
        <w:ind w:firstLineChars="150" w:firstLine="360"/>
        <w:jc w:val="left"/>
        <w:rPr>
          <w:rFonts w:ascii="宋体" w:hAnsi="宋体" w:cs="宋体"/>
          <w:color w:val="000000"/>
          <w:kern w:val="0"/>
          <w:sz w:val="24"/>
        </w:rPr>
      </w:pPr>
      <w:r w:rsidRPr="0013331E">
        <w:rPr>
          <w:rFonts w:ascii="宋体" w:hAnsi="宋体" w:cs="宋体" w:hint="eastAsia"/>
          <w:color w:val="000000"/>
          <w:kern w:val="0"/>
          <w:sz w:val="24"/>
        </w:rPr>
        <w:t>2、获取方式：供应商提供：营业执照、企业资质、授权委托书、经办人身份证扫描件、承诺书。上述提供材料加盖供应商公章，登陆苏盐井神招标与采购管理系统（http://cgpt.jssyjsgf.com/）平台，在报名信息界面，上传报名材料，待审核通过后，下载采购文件参加采购活动。（投标供应商需将在苏盐井神招标与采购管理系统（http://cgpt.jssyjsgf.com/）已注册的“单位注册证明”扫描件上传至平台（“单位注册证明”的开具时间应在本项目招标公告发布之后），</w:t>
      </w:r>
      <w:r w:rsidRPr="0013331E">
        <w:rPr>
          <w:rFonts w:ascii="宋体" w:hAnsi="宋体" w:cs="宋体" w:hint="eastAsia"/>
          <w:color w:val="000000"/>
          <w:kern w:val="0"/>
          <w:sz w:val="24"/>
        </w:rPr>
        <w:lastRenderedPageBreak/>
        <w:t>否则购买操作无法完成。采购人不接受被江苏苏盐井神股份有限公司列入“负面行为单位清单”且在禁停期内的法人或者其他组织获取采购文件）。</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3、采购文件不收费。</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4、联系人须知：供应商在领取采购文件时务必填写本次采购业务的联系人、联系方式及地址。</w:t>
      </w:r>
    </w:p>
    <w:p w:rsidR="00A6715A" w:rsidRPr="0013331E" w:rsidRDefault="00A6715A" w:rsidP="00A6715A">
      <w:pPr>
        <w:widowControl/>
        <w:shd w:val="clear" w:color="auto" w:fill="FFFFFF"/>
        <w:spacing w:line="440" w:lineRule="exact"/>
        <w:ind w:firstLineChars="200" w:firstLine="482"/>
        <w:jc w:val="left"/>
        <w:rPr>
          <w:rFonts w:ascii="宋体" w:hAnsi="宋体" w:cs="宋体"/>
          <w:b/>
          <w:color w:val="000000"/>
          <w:kern w:val="0"/>
          <w:sz w:val="24"/>
        </w:rPr>
      </w:pPr>
      <w:r w:rsidRPr="0013331E">
        <w:rPr>
          <w:rFonts w:ascii="宋体" w:hAnsi="宋体" w:cs="宋体" w:hint="eastAsia"/>
          <w:b/>
          <w:color w:val="000000"/>
          <w:kern w:val="0"/>
          <w:sz w:val="24"/>
        </w:rPr>
        <w:t>六、响应文件递交：    </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1、响应文件接收截止时间：202</w:t>
      </w:r>
      <w:r>
        <w:rPr>
          <w:rFonts w:ascii="宋体" w:hAnsi="宋体" w:cs="宋体" w:hint="eastAsia"/>
          <w:color w:val="000000"/>
          <w:kern w:val="0"/>
          <w:sz w:val="24"/>
        </w:rPr>
        <w:t>5</w:t>
      </w:r>
      <w:r w:rsidRPr="0013331E">
        <w:rPr>
          <w:rFonts w:ascii="宋体" w:hAnsi="宋体" w:cs="宋体" w:hint="eastAsia"/>
          <w:color w:val="000000"/>
          <w:kern w:val="0"/>
          <w:sz w:val="24"/>
        </w:rPr>
        <w:t>年1月</w:t>
      </w:r>
      <w:r>
        <w:rPr>
          <w:rFonts w:ascii="宋体" w:hAnsi="宋体" w:cs="宋体" w:hint="eastAsia"/>
          <w:color w:val="000000"/>
          <w:kern w:val="0"/>
          <w:sz w:val="24"/>
        </w:rPr>
        <w:t>2</w:t>
      </w:r>
      <w:r w:rsidRPr="0013331E">
        <w:rPr>
          <w:rFonts w:ascii="宋体" w:hAnsi="宋体" w:cs="宋体" w:hint="eastAsia"/>
          <w:color w:val="000000"/>
          <w:kern w:val="0"/>
          <w:sz w:val="24"/>
        </w:rPr>
        <w:t>日17:00（北京时间） </w:t>
      </w:r>
      <w:r w:rsidRPr="0013331E">
        <w:rPr>
          <w:rFonts w:ascii="宋体" w:hAnsi="宋体" w:cs="宋体" w:hint="eastAsia"/>
          <w:color w:val="FF0000"/>
          <w:kern w:val="0"/>
          <w:sz w:val="24"/>
        </w:rPr>
        <w:t>   </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2、响应文件现场递交接收地点：淮安市淮安区海棠路18号江苏苏盐井神股份有限公司8楼审计部，响应文件快递方式邮寄地址（邮寄方式的以快递实际到达时间为准）：淮安市淮安区海棠路18号江苏苏盐井神股份有限公司8楼审计部，收件人：于女士；收件人联系电话：13952378126/0517-87038183,注：如邮寄的，在包裹外包装面注明项目名称）</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3、逾期送达的、未送达指定地点及不按照采购文件要求密封的响应文件，采购人不予受理。</w:t>
      </w:r>
    </w:p>
    <w:p w:rsidR="00A6715A" w:rsidRPr="0013331E" w:rsidRDefault="00A6715A" w:rsidP="00A6715A">
      <w:pPr>
        <w:widowControl/>
        <w:shd w:val="clear" w:color="auto" w:fill="FFFFFF"/>
        <w:spacing w:line="440" w:lineRule="exact"/>
        <w:ind w:firstLineChars="150" w:firstLine="361"/>
        <w:jc w:val="left"/>
        <w:rPr>
          <w:rFonts w:ascii="宋体" w:hAnsi="宋体" w:cs="宋体"/>
          <w:b/>
          <w:color w:val="000000"/>
          <w:kern w:val="0"/>
          <w:sz w:val="24"/>
        </w:rPr>
      </w:pPr>
      <w:r w:rsidRPr="0013331E">
        <w:rPr>
          <w:rFonts w:ascii="宋体" w:hAnsi="宋体" w:cs="宋体" w:hint="eastAsia"/>
          <w:b/>
          <w:color w:val="000000"/>
          <w:kern w:val="0"/>
          <w:sz w:val="24"/>
        </w:rPr>
        <w:t>七、联系方式：      </w:t>
      </w:r>
    </w:p>
    <w:p w:rsidR="00A6715A" w:rsidRPr="0013331E" w:rsidRDefault="00A6715A" w:rsidP="00A6715A">
      <w:pPr>
        <w:widowControl/>
        <w:shd w:val="clear" w:color="auto" w:fill="FFFFFF"/>
        <w:spacing w:line="440" w:lineRule="exact"/>
        <w:ind w:firstLine="420"/>
        <w:jc w:val="left"/>
        <w:rPr>
          <w:rFonts w:ascii="宋体" w:hAnsi="宋体" w:cs="宋体"/>
          <w:color w:val="000000"/>
          <w:kern w:val="0"/>
          <w:sz w:val="24"/>
        </w:rPr>
      </w:pPr>
      <w:r w:rsidRPr="0013331E">
        <w:rPr>
          <w:rFonts w:ascii="宋体" w:hAnsi="宋体" w:cs="宋体" w:hint="eastAsia"/>
          <w:color w:val="000000"/>
          <w:kern w:val="0"/>
          <w:sz w:val="24"/>
        </w:rPr>
        <w:t>联系人：于女士    联系电话：13952378126/0517-87038183</w:t>
      </w:r>
    </w:p>
    <w:p w:rsidR="00A6715A" w:rsidRPr="0013331E" w:rsidRDefault="00A6715A" w:rsidP="00A6715A">
      <w:pPr>
        <w:widowControl/>
        <w:shd w:val="clear" w:color="auto" w:fill="FFFFFF"/>
        <w:spacing w:line="440" w:lineRule="exact"/>
        <w:ind w:firstLineChars="150" w:firstLine="361"/>
        <w:jc w:val="left"/>
        <w:rPr>
          <w:rFonts w:ascii="宋体" w:hAnsi="宋体" w:cs="宋体"/>
          <w:b/>
          <w:color w:val="000000"/>
          <w:kern w:val="0"/>
          <w:sz w:val="24"/>
        </w:rPr>
      </w:pPr>
      <w:r w:rsidRPr="0013331E">
        <w:rPr>
          <w:rFonts w:ascii="宋体" w:hAnsi="宋体" w:cs="宋体" w:hint="eastAsia"/>
          <w:b/>
          <w:color w:val="000000"/>
          <w:kern w:val="0"/>
          <w:sz w:val="24"/>
        </w:rPr>
        <w:t>八、特别提醒：      </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1、采购人的职工直接控制或间接控制的公司不得参与本单位的采购活动。</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2、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3、不同供应商单位的负责人为同一人或者存在控股、管理关系的，不得参加同一标段的报价或者未划分标段的同一采购项目的报价。</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4、存在上述关系未主动报告或主动报告未获得同意就参与采购的，该报价则视为否决报价。因弄虚作假过关而中选的一经发现中选无效处理，并将其列入单位供应商黑名单、对相关人员严肃追责。</w:t>
      </w:r>
    </w:p>
    <w:p w:rsidR="00A6715A" w:rsidRPr="0013331E" w:rsidRDefault="00A6715A" w:rsidP="00A6715A">
      <w:pPr>
        <w:widowControl/>
        <w:shd w:val="clear" w:color="auto" w:fill="FFFFFF"/>
        <w:spacing w:line="440" w:lineRule="exact"/>
        <w:ind w:firstLineChars="150" w:firstLine="361"/>
        <w:jc w:val="left"/>
        <w:rPr>
          <w:rFonts w:ascii="宋体" w:hAnsi="宋体" w:cs="宋体"/>
          <w:b/>
          <w:color w:val="000000"/>
          <w:kern w:val="0"/>
          <w:sz w:val="24"/>
        </w:rPr>
      </w:pPr>
      <w:r w:rsidRPr="0013331E">
        <w:rPr>
          <w:rFonts w:ascii="宋体" w:hAnsi="宋体" w:cs="宋体" w:hint="eastAsia"/>
          <w:b/>
          <w:color w:val="000000"/>
          <w:kern w:val="0"/>
          <w:sz w:val="24"/>
        </w:rPr>
        <w:t>九、其它：      </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1、注册、登录      </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lastRenderedPageBreak/>
        <w:t>本项目通过苏盐井神招标与采购管理系统平台提供供应商注册、上传报名材料、购买/下载采购文件、澄清说明和补正等功能。供应商须访问苏盐井神招标与采购管理系统平台完成注册、下载等有关操作，平台登录方式：      </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(1)登录http://cgpt.jssyjsgf.com/。      </w:t>
      </w:r>
    </w:p>
    <w:p w:rsidR="00A6715A" w:rsidRPr="0013331E" w:rsidRDefault="00A6715A" w:rsidP="00A6715A">
      <w:pPr>
        <w:widowControl/>
        <w:shd w:val="clear" w:color="auto" w:fill="FFFFFF"/>
        <w:spacing w:line="440" w:lineRule="exact"/>
        <w:ind w:firstLineChars="200" w:firstLine="480"/>
        <w:jc w:val="left"/>
        <w:rPr>
          <w:rFonts w:ascii="宋体" w:hAnsi="宋体" w:cs="宋体"/>
          <w:color w:val="000000"/>
          <w:kern w:val="0"/>
          <w:sz w:val="24"/>
        </w:rPr>
      </w:pPr>
      <w:r w:rsidRPr="0013331E">
        <w:rPr>
          <w:rFonts w:ascii="宋体" w:hAnsi="宋体" w:cs="宋体" w:hint="eastAsia"/>
          <w:color w:val="000000"/>
          <w:kern w:val="0"/>
          <w:sz w:val="24"/>
        </w:rPr>
        <w:t>(2)进入供应商注册界面进行注册审核，报名成功后参加采购活动。供应商请于报名材料递交截止时间前登录苏盐井神招标与采购管理系统平台进入报名页面。供应商的电脑和网络环境应满足平台要求。电子文件逾期上传或上传未成功，苏盐井神招标与采购管理系统拒收报名材料，（平台自动关闭上传端口）。为避免响应截止时间网络拥堵，建议供应商适当提前上传时间。 </w:t>
      </w:r>
    </w:p>
    <w:p w:rsidR="00A6715A" w:rsidRPr="0013331E" w:rsidRDefault="00A6715A" w:rsidP="00A6715A">
      <w:pPr>
        <w:spacing w:line="440" w:lineRule="exact"/>
        <w:rPr>
          <w:sz w:val="24"/>
        </w:rPr>
      </w:pPr>
      <w:r w:rsidRPr="0013331E">
        <w:rPr>
          <w:rFonts w:hint="eastAsia"/>
          <w:sz w:val="24"/>
        </w:rPr>
        <w:t xml:space="preserve">  </w:t>
      </w:r>
    </w:p>
    <w:p w:rsidR="00A6715A" w:rsidRPr="0013331E" w:rsidRDefault="00A6715A" w:rsidP="00A6715A">
      <w:pPr>
        <w:widowControl/>
        <w:shd w:val="clear" w:color="auto" w:fill="FFFFFF"/>
        <w:spacing w:line="440" w:lineRule="exact"/>
        <w:ind w:firstLineChars="200" w:firstLine="480"/>
        <w:jc w:val="right"/>
        <w:rPr>
          <w:rFonts w:ascii="宋体" w:hAnsi="宋体" w:cs="宋体"/>
          <w:color w:val="000000"/>
          <w:kern w:val="0"/>
          <w:sz w:val="24"/>
        </w:rPr>
      </w:pPr>
      <w:r w:rsidRPr="0013331E">
        <w:rPr>
          <w:rFonts w:ascii="宋体" w:hAnsi="宋体" w:cs="宋体" w:hint="eastAsia"/>
          <w:color w:val="000000"/>
          <w:kern w:val="0"/>
          <w:sz w:val="24"/>
        </w:rPr>
        <w:t>江苏苏盐井神股份有限公司</w:t>
      </w:r>
    </w:p>
    <w:p w:rsidR="00A6715A" w:rsidRPr="0013331E" w:rsidRDefault="00A6715A" w:rsidP="00A6715A">
      <w:pPr>
        <w:widowControl/>
        <w:shd w:val="clear" w:color="auto" w:fill="FFFFFF"/>
        <w:spacing w:line="440" w:lineRule="exact"/>
        <w:ind w:right="240" w:firstLineChars="200" w:firstLine="480"/>
        <w:jc w:val="right"/>
        <w:rPr>
          <w:rFonts w:ascii="宋体" w:hAnsi="宋体" w:cs="宋体"/>
          <w:color w:val="000000"/>
          <w:kern w:val="0"/>
          <w:sz w:val="24"/>
        </w:rPr>
      </w:pPr>
      <w:r w:rsidRPr="0013331E">
        <w:rPr>
          <w:rFonts w:ascii="宋体" w:hAnsi="宋体" w:cs="宋体" w:hint="eastAsia"/>
          <w:color w:val="000000"/>
          <w:kern w:val="0"/>
          <w:sz w:val="24"/>
        </w:rPr>
        <w:t>2024年12月</w:t>
      </w:r>
      <w:r>
        <w:rPr>
          <w:rFonts w:ascii="宋体" w:hAnsi="宋体" w:cs="宋体" w:hint="eastAsia"/>
          <w:color w:val="000000"/>
          <w:kern w:val="0"/>
          <w:sz w:val="24"/>
        </w:rPr>
        <w:t>25</w:t>
      </w:r>
      <w:r w:rsidRPr="0013331E">
        <w:rPr>
          <w:rFonts w:ascii="宋体" w:hAnsi="宋体" w:cs="宋体" w:hint="eastAsia"/>
          <w:color w:val="000000"/>
          <w:kern w:val="0"/>
          <w:sz w:val="24"/>
        </w:rPr>
        <w:t>日</w:t>
      </w:r>
    </w:p>
    <w:bookmarkEnd w:id="0"/>
    <w:bookmarkEnd w:id="1"/>
    <w:p w:rsidR="000759BF" w:rsidRPr="00A6715A" w:rsidRDefault="000759BF" w:rsidP="00A6715A"/>
    <w:sectPr w:rsidR="000759BF" w:rsidRPr="00A6715A" w:rsidSect="000759B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419" w:rsidRDefault="00F20419" w:rsidP="00A6715A">
      <w:r>
        <w:separator/>
      </w:r>
    </w:p>
  </w:endnote>
  <w:endnote w:type="continuationSeparator" w:id="1">
    <w:p w:rsidR="00F20419" w:rsidRDefault="00F20419" w:rsidP="00A6715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419" w:rsidRDefault="00F20419" w:rsidP="00A6715A">
      <w:r>
        <w:separator/>
      </w:r>
    </w:p>
  </w:footnote>
  <w:footnote w:type="continuationSeparator" w:id="1">
    <w:p w:rsidR="00F20419" w:rsidRDefault="00F20419" w:rsidP="00A6715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04A8C"/>
    <w:rsid w:val="000759BF"/>
    <w:rsid w:val="00387241"/>
    <w:rsid w:val="00A6715A"/>
    <w:rsid w:val="00C04A8C"/>
    <w:rsid w:val="00F2041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A8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671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6715A"/>
    <w:rPr>
      <w:rFonts w:ascii="Times New Roman" w:eastAsia="宋体" w:hAnsi="Times New Roman" w:cs="Times New Roman"/>
      <w:sz w:val="18"/>
      <w:szCs w:val="18"/>
    </w:rPr>
  </w:style>
  <w:style w:type="paragraph" w:styleId="a4">
    <w:name w:val="footer"/>
    <w:basedOn w:val="a"/>
    <w:link w:val="Char0"/>
    <w:uiPriority w:val="99"/>
    <w:semiHidden/>
    <w:unhideWhenUsed/>
    <w:rsid w:val="00A6715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6715A"/>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yumeng</dc:creator>
  <cp:lastModifiedBy>yumeng</cp:lastModifiedBy>
  <cp:revision>2</cp:revision>
  <dcterms:created xsi:type="dcterms:W3CDTF">2024-12-25T07:20:00Z</dcterms:created>
  <dcterms:modified xsi:type="dcterms:W3CDTF">2024-12-25T07:33:00Z</dcterms:modified>
</cp:coreProperties>
</file>