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B2D" w:rsidRDefault="00EE6B2D" w:rsidP="00EE6B2D">
      <w:pPr>
        <w:widowControl/>
        <w:autoSpaceDE w:val="0"/>
        <w:autoSpaceDN w:val="0"/>
        <w:adjustRightInd w:val="0"/>
        <w:jc w:val="center"/>
        <w:rPr>
          <w:rFonts w:eastAsia="黑体"/>
          <w:sz w:val="36"/>
          <w:szCs w:val="36"/>
        </w:rPr>
      </w:pPr>
      <w:r>
        <w:rPr>
          <w:rFonts w:eastAsia="黑体"/>
          <w:sz w:val="36"/>
          <w:szCs w:val="36"/>
        </w:rPr>
        <w:t>江苏苏盐井神股份有限公司所属</w:t>
      </w:r>
      <w:r>
        <w:rPr>
          <w:rFonts w:eastAsia="黑体" w:hint="eastAsia"/>
          <w:sz w:val="36"/>
          <w:szCs w:val="36"/>
        </w:rPr>
        <w:t>江苏</w:t>
      </w:r>
      <w:r>
        <w:rPr>
          <w:rFonts w:eastAsia="黑体"/>
          <w:sz w:val="36"/>
          <w:szCs w:val="36"/>
        </w:rPr>
        <w:t>国能石油天然气</w:t>
      </w:r>
    </w:p>
    <w:p w:rsidR="00EE6B2D" w:rsidRDefault="00EE6B2D" w:rsidP="00EE6B2D">
      <w:pPr>
        <w:widowControl/>
        <w:autoSpaceDE w:val="0"/>
        <w:autoSpaceDN w:val="0"/>
        <w:adjustRightInd w:val="0"/>
        <w:jc w:val="center"/>
        <w:rPr>
          <w:rFonts w:eastAsia="黑体"/>
          <w:sz w:val="36"/>
          <w:szCs w:val="36"/>
        </w:rPr>
      </w:pPr>
      <w:r>
        <w:rPr>
          <w:rFonts w:eastAsia="黑体"/>
          <w:sz w:val="36"/>
          <w:szCs w:val="36"/>
        </w:rPr>
        <w:t>有限公司张兴矿区输卤升级技改项目</w:t>
      </w:r>
    </w:p>
    <w:p w:rsidR="00EE6B2D" w:rsidRDefault="00EE6B2D" w:rsidP="00EE6B2D">
      <w:pPr>
        <w:widowControl/>
        <w:autoSpaceDE w:val="0"/>
        <w:autoSpaceDN w:val="0"/>
        <w:adjustRightInd w:val="0"/>
        <w:jc w:val="center"/>
        <w:rPr>
          <w:rFonts w:eastAsia="黑体"/>
          <w:sz w:val="36"/>
          <w:szCs w:val="36"/>
        </w:rPr>
      </w:pPr>
      <w:r>
        <w:rPr>
          <w:rFonts w:eastAsia="黑体" w:hint="eastAsia"/>
          <w:sz w:val="36"/>
          <w:szCs w:val="36"/>
        </w:rPr>
        <w:t>全过程跟踪审计、工程竣工决算财务审计询比公告</w:t>
      </w:r>
    </w:p>
    <w:p w:rsidR="00EE6B2D" w:rsidRDefault="00EE6B2D" w:rsidP="00EE6B2D">
      <w:pPr>
        <w:widowControl/>
        <w:autoSpaceDE w:val="0"/>
        <w:autoSpaceDN w:val="0"/>
        <w:adjustRightInd w:val="0"/>
        <w:jc w:val="center"/>
        <w:rPr>
          <w:rFonts w:eastAsia="黑体"/>
          <w:sz w:val="36"/>
          <w:szCs w:val="36"/>
        </w:rPr>
      </w:pPr>
    </w:p>
    <w:p w:rsidR="00EE6B2D" w:rsidRDefault="00EE6B2D" w:rsidP="00EE6B2D">
      <w:pPr>
        <w:widowControl/>
        <w:shd w:val="clear" w:color="auto" w:fill="FFFFFF"/>
        <w:jc w:val="center"/>
        <w:rPr>
          <w:rFonts w:eastAsia="黑体"/>
          <w:sz w:val="32"/>
          <w:szCs w:val="32"/>
        </w:rPr>
      </w:pPr>
      <w:r>
        <w:rPr>
          <w:rFonts w:eastAsia="黑体"/>
          <w:sz w:val="32"/>
          <w:szCs w:val="32"/>
        </w:rPr>
        <w:t>第一章</w:t>
      </w:r>
      <w:r>
        <w:rPr>
          <w:rFonts w:eastAsia="黑体" w:hint="eastAsia"/>
          <w:sz w:val="32"/>
          <w:szCs w:val="32"/>
        </w:rPr>
        <w:t xml:space="preserve">  </w:t>
      </w:r>
      <w:r>
        <w:rPr>
          <w:rFonts w:eastAsia="黑体" w:hint="eastAsia"/>
          <w:sz w:val="32"/>
          <w:szCs w:val="32"/>
        </w:rPr>
        <w:t>采购公告</w:t>
      </w:r>
    </w:p>
    <w:p w:rsidR="00EE6B2D" w:rsidRDefault="00EE6B2D" w:rsidP="00EE6B2D">
      <w:pPr>
        <w:widowControl/>
        <w:shd w:val="clear" w:color="auto" w:fill="FFFFFF"/>
        <w:jc w:val="left"/>
        <w:rPr>
          <w:rFonts w:ascii="宋体" w:hAnsi="宋体" w:cs="宋体"/>
          <w:color w:val="000000"/>
          <w:kern w:val="0"/>
          <w:sz w:val="15"/>
          <w:szCs w:val="15"/>
        </w:rPr>
      </w:pP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江苏苏盐井神股份有限公司</w:t>
      </w:r>
      <w:r>
        <w:rPr>
          <w:rFonts w:ascii="宋体" w:hAnsi="宋体" w:cs="宋体"/>
          <w:color w:val="000000"/>
          <w:kern w:val="0"/>
          <w:sz w:val="24"/>
        </w:rPr>
        <w:t>所属</w:t>
      </w:r>
      <w:r>
        <w:rPr>
          <w:rFonts w:ascii="宋体" w:hAnsi="宋体" w:cs="宋体" w:hint="eastAsia"/>
          <w:color w:val="000000"/>
          <w:kern w:val="0"/>
          <w:sz w:val="24"/>
        </w:rPr>
        <w:t>江苏</w:t>
      </w:r>
      <w:r>
        <w:rPr>
          <w:rFonts w:ascii="宋体" w:hAnsi="宋体" w:cs="宋体"/>
          <w:color w:val="000000"/>
          <w:kern w:val="0"/>
          <w:sz w:val="24"/>
        </w:rPr>
        <w:t>国能石油天然气有限公司张兴矿区输卤升级技改项目即将开工，现对该项目</w:t>
      </w:r>
      <w:r>
        <w:rPr>
          <w:rFonts w:ascii="宋体" w:hAnsi="宋体" w:cs="宋体" w:hint="eastAsia"/>
          <w:color w:val="000000"/>
          <w:kern w:val="0"/>
          <w:sz w:val="24"/>
        </w:rPr>
        <w:t>全过程跟踪审计、工程竣工决算财务审计业务进行采购。采购要求如下：</w:t>
      </w:r>
    </w:p>
    <w:p w:rsidR="00EE6B2D" w:rsidRDefault="00EE6B2D" w:rsidP="00EE6B2D">
      <w:pPr>
        <w:widowControl/>
        <w:shd w:val="clear" w:color="auto" w:fill="FFFFFF"/>
        <w:spacing w:line="400" w:lineRule="atLeast"/>
        <w:ind w:firstLineChars="196" w:firstLine="472"/>
        <w:jc w:val="left"/>
        <w:rPr>
          <w:rFonts w:ascii="宋体" w:hAnsi="宋体" w:cs="宋体"/>
          <w:b/>
          <w:color w:val="000000"/>
          <w:kern w:val="0"/>
          <w:sz w:val="24"/>
        </w:rPr>
      </w:pPr>
      <w:r>
        <w:rPr>
          <w:rFonts w:ascii="宋体" w:hAnsi="宋体" w:cs="宋体" w:hint="eastAsia"/>
          <w:b/>
          <w:color w:val="000000"/>
          <w:kern w:val="0"/>
          <w:sz w:val="24"/>
        </w:rPr>
        <w:t>一、采购内容</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 江苏</w:t>
      </w:r>
      <w:r>
        <w:rPr>
          <w:rFonts w:ascii="宋体" w:hAnsi="宋体" w:cs="宋体"/>
          <w:color w:val="000000"/>
          <w:kern w:val="0"/>
          <w:sz w:val="24"/>
        </w:rPr>
        <w:t>国能石油天然气有限公司张兴矿区输卤升级技改项目</w:t>
      </w:r>
      <w:r>
        <w:rPr>
          <w:rFonts w:ascii="宋体" w:hAnsi="宋体" w:cs="宋体" w:hint="eastAsia"/>
          <w:color w:val="000000"/>
          <w:kern w:val="0"/>
          <w:sz w:val="24"/>
        </w:rPr>
        <w:t>全过程跟踪审计、工程竣工决算财务审计业务</w:t>
      </w:r>
    </w:p>
    <w:p w:rsidR="00EE6B2D" w:rsidRDefault="00EE6B2D" w:rsidP="00DE289A">
      <w:pPr>
        <w:widowControl/>
        <w:shd w:val="clear" w:color="auto" w:fill="FFFFFF"/>
        <w:spacing w:line="400" w:lineRule="atLeast"/>
        <w:ind w:firstLineChars="147" w:firstLine="354"/>
        <w:jc w:val="left"/>
        <w:rPr>
          <w:rFonts w:ascii="宋体" w:hAnsi="宋体" w:cs="宋体"/>
          <w:b/>
          <w:color w:val="000000"/>
          <w:kern w:val="0"/>
          <w:sz w:val="24"/>
        </w:rPr>
      </w:pPr>
      <w:r>
        <w:rPr>
          <w:rFonts w:ascii="宋体" w:hAnsi="宋体" w:cs="宋体" w:hint="eastAsia"/>
          <w:b/>
          <w:color w:val="000000"/>
          <w:kern w:val="0"/>
          <w:sz w:val="24"/>
        </w:rPr>
        <w:t xml:space="preserve"> 二、项目概况</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该项目建设投资（含税）43415.42万元，其中：建筑工程费21913.33万元，设备购置费7249.67万元，安装工程费2983.62万元，其他建设费：7842.4万元。</w:t>
      </w:r>
    </w:p>
    <w:p w:rsidR="00EE6B2D" w:rsidRDefault="00EE6B2D" w:rsidP="00EE6B2D">
      <w:pPr>
        <w:widowControl/>
        <w:shd w:val="clear" w:color="auto" w:fill="FFFFFF"/>
        <w:spacing w:line="400" w:lineRule="atLeast"/>
        <w:ind w:firstLineChars="196" w:firstLine="472"/>
        <w:jc w:val="left"/>
        <w:rPr>
          <w:rFonts w:ascii="宋体" w:hAnsi="宋体" w:cs="宋体"/>
          <w:b/>
          <w:color w:val="000000"/>
          <w:kern w:val="0"/>
          <w:sz w:val="24"/>
        </w:rPr>
      </w:pPr>
      <w:r>
        <w:rPr>
          <w:rFonts w:ascii="宋体" w:hAnsi="宋体" w:cs="宋体" w:hint="eastAsia"/>
          <w:b/>
          <w:color w:val="000000"/>
          <w:kern w:val="0"/>
          <w:sz w:val="24"/>
        </w:rPr>
        <w:t>三、项目地点</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江苏省淮安市淮安区张兴矿区</w:t>
      </w:r>
    </w:p>
    <w:p w:rsidR="00EE6B2D" w:rsidRDefault="00EE6B2D" w:rsidP="00DE289A">
      <w:pPr>
        <w:widowControl/>
        <w:shd w:val="clear" w:color="auto" w:fill="FFFFFF"/>
        <w:spacing w:line="400" w:lineRule="atLeast"/>
        <w:ind w:firstLineChars="196" w:firstLine="472"/>
        <w:jc w:val="left"/>
        <w:rPr>
          <w:rFonts w:ascii="宋体" w:hAnsi="宋体" w:cs="宋体"/>
          <w:b/>
          <w:color w:val="000000"/>
          <w:kern w:val="0"/>
          <w:sz w:val="24"/>
        </w:rPr>
      </w:pPr>
      <w:r>
        <w:rPr>
          <w:rFonts w:ascii="宋体" w:hAnsi="宋体" w:cs="宋体" w:hint="eastAsia"/>
          <w:b/>
          <w:color w:val="000000"/>
          <w:kern w:val="0"/>
          <w:sz w:val="24"/>
        </w:rPr>
        <w:t>四、合格的供应商      </w:t>
      </w:r>
    </w:p>
    <w:p w:rsidR="00EE6B2D" w:rsidRDefault="00EE6B2D" w:rsidP="00EE6B2D">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本次采购的合格供应商应同时满足下列资格要求：      </w:t>
      </w:r>
    </w:p>
    <w:p w:rsidR="00EE6B2D" w:rsidRDefault="00EE6B2D" w:rsidP="00EE6B2D">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1、投标人应当是具备相应承揽本项目资质的单位，工程造价咨询单位及会计师事务所注册资本均不得低于200万元。（提供加载有统一社会信用代码的营业执照复印件，复印件加盖投标人公章，原件备查）</w:t>
      </w:r>
    </w:p>
    <w:p w:rsidR="00EE6B2D" w:rsidRDefault="00EE6B2D" w:rsidP="00DE289A">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2、信誉要求：投标人的信誉及财务经营状况良好，近三年未发生过重大质量事故和重大安全事故，在投标文件递交截止日期前在“信用中国”（www.creditchina.gov.cn）网站无失信惩戒记录、未被国家企业信用信息公示系统（www.gsxt.gov.cn）网站列为严重违法失信名单（黑名单）。（提供加盖投标人公章的承诺书、在“信用中国”（www.creditchina.gov.cn）网站下载的“法人和其他组织信用信息概况”、在国家企业信用信息公示系（www.gsxt.gov.cn）网站出具的“企业信用信息公示报告”）。</w:t>
      </w:r>
    </w:p>
    <w:p w:rsidR="00EE6B2D" w:rsidRDefault="00EE6B2D" w:rsidP="00DE289A">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3、投标人应分别</w:t>
      </w:r>
      <w:r>
        <w:rPr>
          <w:rFonts w:ascii="宋体" w:hAnsi="宋体" w:cs="宋体"/>
          <w:color w:val="000000"/>
          <w:kern w:val="0"/>
          <w:sz w:val="24"/>
        </w:rPr>
        <w:t>提供202</w:t>
      </w:r>
      <w:r>
        <w:rPr>
          <w:rFonts w:ascii="宋体" w:hAnsi="宋体" w:cs="宋体" w:hint="eastAsia"/>
          <w:color w:val="000000"/>
          <w:kern w:val="0"/>
          <w:sz w:val="24"/>
        </w:rPr>
        <w:t>1</w:t>
      </w:r>
      <w:r>
        <w:rPr>
          <w:rFonts w:ascii="宋体" w:hAnsi="宋体" w:cs="宋体"/>
          <w:color w:val="000000"/>
          <w:kern w:val="0"/>
          <w:sz w:val="24"/>
        </w:rPr>
        <w:t>年度、202</w:t>
      </w:r>
      <w:r>
        <w:rPr>
          <w:rFonts w:ascii="宋体" w:hAnsi="宋体" w:cs="宋体" w:hint="eastAsia"/>
          <w:color w:val="000000"/>
          <w:kern w:val="0"/>
          <w:sz w:val="24"/>
        </w:rPr>
        <w:t>2</w:t>
      </w:r>
      <w:r>
        <w:rPr>
          <w:rFonts w:ascii="宋体" w:hAnsi="宋体" w:cs="宋体"/>
          <w:color w:val="000000"/>
          <w:kern w:val="0"/>
          <w:sz w:val="24"/>
        </w:rPr>
        <w:t>年度、202</w:t>
      </w:r>
      <w:r>
        <w:rPr>
          <w:rFonts w:ascii="宋体" w:hAnsi="宋体" w:cs="宋体" w:hint="eastAsia"/>
          <w:color w:val="000000"/>
          <w:kern w:val="0"/>
          <w:sz w:val="24"/>
        </w:rPr>
        <w:t>3</w:t>
      </w:r>
      <w:r>
        <w:rPr>
          <w:rFonts w:ascii="宋体" w:hAnsi="宋体" w:cs="宋体"/>
          <w:color w:val="000000"/>
          <w:kern w:val="0"/>
          <w:sz w:val="24"/>
        </w:rPr>
        <w:t>年度连续三年度的经第三方审计的财务会计报表复印件，财务会计报表包括资产负债表、现金流量表、</w:t>
      </w:r>
      <w:r>
        <w:rPr>
          <w:rFonts w:ascii="宋体" w:hAnsi="宋体" w:cs="宋体"/>
          <w:color w:val="000000"/>
          <w:kern w:val="0"/>
          <w:sz w:val="24"/>
        </w:rPr>
        <w:lastRenderedPageBreak/>
        <w:t>利润表和财务情况说明书。造价咨询单位、</w:t>
      </w:r>
      <w:r>
        <w:rPr>
          <w:rFonts w:ascii="宋体" w:hAnsi="宋体" w:cs="宋体" w:hint="eastAsia"/>
          <w:color w:val="000000"/>
          <w:kern w:val="0"/>
          <w:sz w:val="24"/>
        </w:rPr>
        <w:t>财务会计师事务所</w:t>
      </w:r>
      <w:r>
        <w:rPr>
          <w:rFonts w:ascii="宋体" w:hAnsi="宋体" w:cs="宋体"/>
          <w:color w:val="000000"/>
          <w:kern w:val="0"/>
          <w:sz w:val="24"/>
        </w:rPr>
        <w:t>年营业收入不低于</w:t>
      </w:r>
      <w:r>
        <w:rPr>
          <w:rFonts w:ascii="宋体" w:hAnsi="宋体" w:cs="宋体" w:hint="eastAsia"/>
          <w:color w:val="000000"/>
          <w:kern w:val="0"/>
          <w:sz w:val="24"/>
        </w:rPr>
        <w:t>1000万元/年，以纳税证明及财务报表为准。</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4、造价咨询单位</w:t>
      </w:r>
      <w:r>
        <w:rPr>
          <w:rFonts w:ascii="宋体" w:hAnsi="宋体" w:cs="宋体"/>
          <w:color w:val="000000"/>
          <w:kern w:val="0"/>
          <w:sz w:val="24"/>
        </w:rPr>
        <w:t>投标人具备</w:t>
      </w:r>
      <w:r>
        <w:rPr>
          <w:rFonts w:ascii="宋体" w:hAnsi="宋体" w:cs="宋体" w:hint="eastAsia"/>
          <w:color w:val="000000"/>
          <w:kern w:val="0"/>
          <w:sz w:val="24"/>
        </w:rPr>
        <w:t>省级造价管理协会认定的甲级，信用等级5A级</w:t>
      </w:r>
      <w:r>
        <w:rPr>
          <w:rFonts w:ascii="宋体" w:hAnsi="宋体" w:cs="宋体"/>
          <w:color w:val="000000"/>
          <w:kern w:val="0"/>
          <w:sz w:val="24"/>
        </w:rPr>
        <w:t xml:space="preserve">资质。 </w:t>
      </w:r>
      <w:r>
        <w:rPr>
          <w:rFonts w:ascii="宋体" w:hAnsi="宋体" w:cs="宋体" w:hint="eastAsia"/>
          <w:color w:val="000000"/>
          <w:kern w:val="0"/>
          <w:sz w:val="24"/>
        </w:rPr>
        <w:t>（投标文件中提供证书复印件，复印件加盖投标人公章，原件备查）。</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5、拟投入本项目的造价咨询主审人员须分别持有土建专业一级注册造价工程师证书，</w:t>
      </w:r>
      <w:r>
        <w:rPr>
          <w:rFonts w:ascii="宋体" w:hAnsi="宋体" w:cs="宋体"/>
          <w:color w:val="000000"/>
          <w:kern w:val="0"/>
          <w:sz w:val="24"/>
        </w:rPr>
        <w:t>且有</w:t>
      </w:r>
      <w:r>
        <w:rPr>
          <w:rFonts w:ascii="宋体" w:hAnsi="宋体" w:cs="宋体" w:hint="eastAsia"/>
          <w:color w:val="000000"/>
          <w:kern w:val="0"/>
          <w:sz w:val="24"/>
        </w:rPr>
        <w:t>10年以上造价咨询经验，并提供相关业绩。（以造价咨询报告执业签字为准，</w:t>
      </w:r>
      <w:r>
        <w:rPr>
          <w:rFonts w:ascii="宋体" w:hAnsi="宋体" w:cs="宋体"/>
          <w:color w:val="000000"/>
          <w:kern w:val="0"/>
          <w:sz w:val="24"/>
        </w:rPr>
        <w:t>复印件加盖投标人公章</w:t>
      </w:r>
      <w:r>
        <w:rPr>
          <w:rFonts w:ascii="宋体" w:hAnsi="宋体" w:cs="宋体" w:hint="eastAsia"/>
          <w:color w:val="000000"/>
          <w:kern w:val="0"/>
          <w:sz w:val="24"/>
        </w:rPr>
        <w:t>，原件备查）。</w:t>
      </w:r>
      <w:r>
        <w:rPr>
          <w:rFonts w:ascii="宋体" w:hAnsi="宋体" w:cs="宋体"/>
          <w:color w:val="000000"/>
          <w:kern w:val="0"/>
          <w:sz w:val="24"/>
        </w:rPr>
        <w:t>项目</w:t>
      </w:r>
      <w:r>
        <w:rPr>
          <w:rFonts w:ascii="宋体" w:hAnsi="宋体" w:cs="宋体" w:hint="eastAsia"/>
          <w:color w:val="000000"/>
          <w:kern w:val="0"/>
          <w:sz w:val="24"/>
        </w:rPr>
        <w:t>审计</w:t>
      </w:r>
      <w:r>
        <w:rPr>
          <w:rFonts w:ascii="宋体" w:hAnsi="宋体" w:cs="宋体"/>
          <w:color w:val="000000"/>
          <w:kern w:val="0"/>
          <w:sz w:val="24"/>
        </w:rPr>
        <w:t>人员应</w:t>
      </w:r>
      <w:r>
        <w:rPr>
          <w:rFonts w:ascii="宋体" w:hAnsi="宋体" w:cs="宋体" w:hint="eastAsia"/>
          <w:color w:val="000000"/>
          <w:kern w:val="0"/>
          <w:sz w:val="24"/>
        </w:rPr>
        <w:t>提供注册证书、执业资格证书复印件，复印件加盖投标人公章，原件备查。</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6、拟投入本项目的项目财务决算主审人员应为10年以上注册会计师，并提供相关业绩。（以咨询报告执业签字为准，</w:t>
      </w:r>
      <w:r>
        <w:rPr>
          <w:rFonts w:ascii="宋体" w:hAnsi="宋体" w:cs="宋体"/>
          <w:color w:val="000000"/>
          <w:kern w:val="0"/>
          <w:sz w:val="24"/>
        </w:rPr>
        <w:t>复印件加盖投标人公章</w:t>
      </w:r>
      <w:r>
        <w:rPr>
          <w:rFonts w:ascii="宋体" w:hAnsi="宋体" w:cs="宋体" w:hint="eastAsia"/>
          <w:color w:val="000000"/>
          <w:kern w:val="0"/>
          <w:sz w:val="24"/>
        </w:rPr>
        <w:t>，原件备查）</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7、审计</w:t>
      </w:r>
      <w:r>
        <w:rPr>
          <w:rFonts w:ascii="宋体" w:hAnsi="宋体" w:cs="宋体"/>
          <w:color w:val="000000"/>
          <w:kern w:val="0"/>
          <w:sz w:val="24"/>
        </w:rPr>
        <w:t>组成人员、专业</w:t>
      </w:r>
      <w:r>
        <w:rPr>
          <w:rFonts w:ascii="宋体" w:hAnsi="宋体" w:cs="宋体" w:hint="eastAsia"/>
          <w:color w:val="000000"/>
          <w:kern w:val="0"/>
          <w:sz w:val="24"/>
        </w:rPr>
        <w:t xml:space="preserve">技术、设备、资金等方面具有相应的能力。 </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8、本项目接受联合体报价，联合体组成应为工程造价咨询单位及财务会计师事务所，不接受仅参与一项报价的投标。</w:t>
      </w:r>
    </w:p>
    <w:p w:rsidR="00EE6B2D" w:rsidRDefault="00EE6B2D" w:rsidP="00EE6B2D">
      <w:pPr>
        <w:widowControl/>
        <w:shd w:val="clear" w:color="auto" w:fill="FFFFFF"/>
        <w:spacing w:line="400" w:lineRule="atLeast"/>
        <w:ind w:firstLineChars="147" w:firstLine="354"/>
        <w:jc w:val="left"/>
        <w:rPr>
          <w:rFonts w:ascii="宋体" w:hAnsi="宋体" w:cs="宋体"/>
          <w:b/>
          <w:bCs/>
          <w:color w:val="000000"/>
          <w:kern w:val="0"/>
          <w:sz w:val="24"/>
        </w:rPr>
      </w:pPr>
      <w:r>
        <w:rPr>
          <w:rFonts w:ascii="宋体" w:hAnsi="宋体" w:cs="宋体" w:hint="eastAsia"/>
          <w:b/>
          <w:bCs/>
          <w:color w:val="000000"/>
          <w:kern w:val="0"/>
          <w:sz w:val="24"/>
        </w:rPr>
        <w:t>注意事项：</w:t>
      </w:r>
    </w:p>
    <w:p w:rsidR="00EE6B2D" w:rsidRDefault="00EE6B2D" w:rsidP="00EE6B2D">
      <w:pPr>
        <w:widowControl/>
        <w:shd w:val="clear" w:color="auto" w:fill="FFFFFF"/>
        <w:spacing w:line="400" w:lineRule="atLeast"/>
        <w:ind w:firstLineChars="147" w:firstLine="353"/>
        <w:jc w:val="left"/>
        <w:rPr>
          <w:rFonts w:ascii="宋体" w:hAnsi="宋体" w:cs="宋体"/>
          <w:color w:val="000000"/>
          <w:kern w:val="0"/>
          <w:sz w:val="24"/>
        </w:rPr>
      </w:pPr>
      <w:r>
        <w:rPr>
          <w:rFonts w:ascii="宋体" w:hAnsi="宋体" w:cs="宋体" w:hint="eastAsia"/>
          <w:color w:val="000000"/>
          <w:kern w:val="0"/>
          <w:sz w:val="24"/>
        </w:rPr>
        <w:t>1、投选人须将上述资格审查涉及到的相关证明材料复印件加盖单位公章装订入响应文件中。</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2、上述1-8其中任何一条不符合资格审查合格条件的，均作无效标处理，上述承诺书格式投选人自拟。</w:t>
      </w:r>
    </w:p>
    <w:p w:rsidR="00EE6B2D" w:rsidRPr="00DE289A" w:rsidRDefault="00DE289A" w:rsidP="00DE289A">
      <w:pPr>
        <w:widowControl/>
        <w:shd w:val="clear" w:color="auto" w:fill="FFFFFF"/>
        <w:spacing w:line="400" w:lineRule="atLeast"/>
        <w:ind w:firstLineChars="199" w:firstLine="479"/>
        <w:jc w:val="left"/>
        <w:rPr>
          <w:rFonts w:ascii="宋体" w:hAnsi="宋体" w:cs="宋体"/>
          <w:b/>
          <w:color w:val="000000"/>
          <w:kern w:val="0"/>
          <w:sz w:val="24"/>
        </w:rPr>
      </w:pPr>
      <w:r w:rsidRPr="00DE289A">
        <w:rPr>
          <w:rFonts w:ascii="宋体" w:hAnsi="宋体" w:cs="宋体" w:hint="eastAsia"/>
          <w:b/>
          <w:color w:val="000000"/>
          <w:kern w:val="0"/>
          <w:sz w:val="24"/>
        </w:rPr>
        <w:t>五</w:t>
      </w:r>
      <w:r w:rsidR="00EE6B2D" w:rsidRPr="00DE289A">
        <w:rPr>
          <w:rFonts w:ascii="宋体" w:hAnsi="宋体" w:cs="宋体" w:hint="eastAsia"/>
          <w:b/>
          <w:color w:val="000000"/>
          <w:kern w:val="0"/>
          <w:sz w:val="24"/>
        </w:rPr>
        <w:t>、采购文件的获取</w:t>
      </w:r>
      <w:r w:rsidR="00EE6B2D" w:rsidRPr="00DE289A">
        <w:rPr>
          <w:rFonts w:ascii="宋体" w:hAnsi="宋体" w:cs="宋体" w:hint="eastAsia"/>
          <w:b/>
          <w:bCs/>
          <w:color w:val="000000"/>
          <w:kern w:val="0"/>
          <w:sz w:val="24"/>
        </w:rPr>
        <w:t>：      </w:t>
      </w:r>
    </w:p>
    <w:p w:rsidR="00EE6B2D" w:rsidRDefault="00EE6B2D" w:rsidP="00DE289A">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1、获取时间：从</w:t>
      </w:r>
      <w:r>
        <w:rPr>
          <w:rFonts w:ascii="宋体" w:hAnsi="宋体" w:cs="宋体" w:hint="eastAsia"/>
          <w:color w:val="FF0000"/>
          <w:kern w:val="0"/>
          <w:sz w:val="24"/>
        </w:rPr>
        <w:t> </w:t>
      </w:r>
      <w:r w:rsidRPr="00544135">
        <w:rPr>
          <w:rFonts w:ascii="宋体" w:hAnsi="宋体" w:cs="宋体" w:hint="eastAsia"/>
          <w:color w:val="000000"/>
          <w:kern w:val="0"/>
          <w:sz w:val="24"/>
        </w:rPr>
        <w:t>2024年12月4日8：30起至2024年12月10日17:00</w:t>
      </w:r>
      <w:r>
        <w:rPr>
          <w:rFonts w:ascii="宋体" w:hAnsi="宋体" w:cs="宋体" w:hint="eastAsia"/>
          <w:color w:val="000000"/>
          <w:kern w:val="0"/>
          <w:sz w:val="24"/>
        </w:rPr>
        <w:t>止(北京时间)。</w:t>
      </w:r>
    </w:p>
    <w:p w:rsidR="00EE6B2D" w:rsidRDefault="00EE6B2D" w:rsidP="00DE289A">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2、获取方式：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否则购买操作无法完成。采购人不接受被江苏苏盐井神股份有限公司列入“负面行为单位清单”且在禁停期内的法人或者其他组织获取采购文件）。</w:t>
      </w:r>
    </w:p>
    <w:p w:rsidR="00EE6B2D" w:rsidRDefault="00EE6B2D" w:rsidP="00EE6B2D">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3、采购文件不收费。</w:t>
      </w:r>
    </w:p>
    <w:p w:rsidR="00EE6B2D" w:rsidRDefault="00EE6B2D" w:rsidP="00EE6B2D">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4、联系人须知：供应商在领取采购文件时务必填写本次采购业务的联系人、联系方式及地址。</w:t>
      </w:r>
    </w:p>
    <w:p w:rsidR="00EE6B2D" w:rsidRPr="00DE289A" w:rsidRDefault="00DE289A" w:rsidP="00DE289A">
      <w:pPr>
        <w:widowControl/>
        <w:shd w:val="clear" w:color="auto" w:fill="FFFFFF"/>
        <w:spacing w:line="400" w:lineRule="atLeast"/>
        <w:ind w:firstLineChars="200" w:firstLine="482"/>
        <w:jc w:val="left"/>
        <w:rPr>
          <w:rFonts w:ascii="宋体" w:hAnsi="宋体" w:cs="宋体"/>
          <w:b/>
          <w:color w:val="000000"/>
          <w:kern w:val="0"/>
          <w:sz w:val="24"/>
        </w:rPr>
      </w:pPr>
      <w:r>
        <w:rPr>
          <w:rFonts w:ascii="宋体" w:hAnsi="宋体" w:cs="宋体" w:hint="eastAsia"/>
          <w:b/>
          <w:color w:val="000000"/>
          <w:kern w:val="0"/>
          <w:sz w:val="24"/>
        </w:rPr>
        <w:t>六</w:t>
      </w:r>
      <w:r w:rsidR="00EE6B2D" w:rsidRPr="00DE289A">
        <w:rPr>
          <w:rFonts w:ascii="宋体" w:hAnsi="宋体" w:cs="宋体" w:hint="eastAsia"/>
          <w:b/>
          <w:color w:val="000000"/>
          <w:kern w:val="0"/>
          <w:sz w:val="24"/>
        </w:rPr>
        <w:t>、响应文件递交：    </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w:t>
      </w:r>
      <w:r w:rsidRPr="00544135">
        <w:rPr>
          <w:rFonts w:ascii="宋体" w:hAnsi="宋体" w:cs="宋体" w:hint="eastAsia"/>
          <w:color w:val="000000"/>
          <w:kern w:val="0"/>
          <w:sz w:val="24"/>
        </w:rPr>
        <w:t>响应文件接收截止时间：2024年12月23日17:00（北京时间） </w:t>
      </w:r>
      <w:r>
        <w:rPr>
          <w:rFonts w:ascii="宋体" w:hAnsi="宋体" w:cs="宋体" w:hint="eastAsia"/>
          <w:color w:val="FF0000"/>
          <w:kern w:val="0"/>
          <w:sz w:val="24"/>
        </w:rPr>
        <w:t>   </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2、响应文件现场递交接收地点：淮安市淮安区海棠路18号江苏苏盐井神股份有限公司8楼审计部，响应文件快递方式邮寄地址（邮寄方式的以快递实际到达时间为准）：淮安市淮安区海棠路18号江苏苏盐井神股份有限公司8楼审计部，收件人：于女士；收件人联系电话：13952378126/0517-87038183,注：如邮寄的，在包裹外包装面注明项目名称）</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3、逾期送达的、未送达指定地点及不按照采购文件要求密封的响应文件，采购人不予受理。</w:t>
      </w:r>
    </w:p>
    <w:p w:rsidR="00EE6B2D" w:rsidRPr="00DE289A" w:rsidRDefault="00DE289A" w:rsidP="00DE289A">
      <w:pPr>
        <w:widowControl/>
        <w:shd w:val="clear" w:color="auto" w:fill="FFFFFF"/>
        <w:spacing w:line="400" w:lineRule="atLeast"/>
        <w:ind w:firstLineChars="150" w:firstLine="361"/>
        <w:jc w:val="left"/>
        <w:rPr>
          <w:rFonts w:ascii="宋体" w:hAnsi="宋体" w:cs="宋体"/>
          <w:b/>
          <w:color w:val="000000"/>
          <w:kern w:val="0"/>
          <w:sz w:val="24"/>
        </w:rPr>
      </w:pPr>
      <w:r w:rsidRPr="00DE289A">
        <w:rPr>
          <w:rFonts w:ascii="宋体" w:hAnsi="宋体" w:cs="宋体" w:hint="eastAsia"/>
          <w:b/>
          <w:color w:val="000000"/>
          <w:kern w:val="0"/>
          <w:sz w:val="24"/>
        </w:rPr>
        <w:t>七</w:t>
      </w:r>
      <w:r w:rsidR="00EE6B2D" w:rsidRPr="00DE289A">
        <w:rPr>
          <w:rFonts w:ascii="宋体" w:hAnsi="宋体" w:cs="宋体" w:hint="eastAsia"/>
          <w:b/>
          <w:color w:val="000000"/>
          <w:kern w:val="0"/>
          <w:sz w:val="24"/>
        </w:rPr>
        <w:t>、联系方式：      </w:t>
      </w:r>
    </w:p>
    <w:p w:rsidR="00EE6B2D" w:rsidRDefault="00EE6B2D" w:rsidP="00EE6B2D">
      <w:pPr>
        <w:widowControl/>
        <w:shd w:val="clear" w:color="auto" w:fill="FFFFFF"/>
        <w:spacing w:line="400" w:lineRule="atLeast"/>
        <w:ind w:firstLine="420"/>
        <w:jc w:val="left"/>
        <w:rPr>
          <w:rFonts w:ascii="宋体" w:hAnsi="宋体" w:cs="宋体"/>
          <w:color w:val="000000"/>
          <w:kern w:val="0"/>
          <w:sz w:val="24"/>
        </w:rPr>
      </w:pPr>
      <w:r>
        <w:rPr>
          <w:rFonts w:ascii="宋体" w:hAnsi="宋体" w:cs="宋体" w:hint="eastAsia"/>
          <w:color w:val="000000"/>
          <w:kern w:val="0"/>
          <w:sz w:val="24"/>
        </w:rPr>
        <w:t>联系人：于女士    联系电话：13952378126/0517-87038183</w:t>
      </w:r>
    </w:p>
    <w:p w:rsidR="00EE6B2D" w:rsidRPr="00DE289A" w:rsidRDefault="00DE289A" w:rsidP="00DE289A">
      <w:pPr>
        <w:widowControl/>
        <w:shd w:val="clear" w:color="auto" w:fill="FFFFFF"/>
        <w:spacing w:line="400" w:lineRule="atLeast"/>
        <w:ind w:firstLineChars="150" w:firstLine="361"/>
        <w:jc w:val="left"/>
        <w:rPr>
          <w:rFonts w:ascii="宋体" w:hAnsi="宋体" w:cs="宋体"/>
          <w:b/>
          <w:color w:val="000000"/>
          <w:kern w:val="0"/>
          <w:sz w:val="24"/>
        </w:rPr>
      </w:pPr>
      <w:r w:rsidRPr="00DE289A">
        <w:rPr>
          <w:rFonts w:ascii="宋体" w:hAnsi="宋体" w:cs="宋体" w:hint="eastAsia"/>
          <w:b/>
          <w:color w:val="000000"/>
          <w:kern w:val="0"/>
          <w:sz w:val="24"/>
        </w:rPr>
        <w:t>八</w:t>
      </w:r>
      <w:r w:rsidR="00EE6B2D" w:rsidRPr="00DE289A">
        <w:rPr>
          <w:rFonts w:ascii="宋体" w:hAnsi="宋体" w:cs="宋体" w:hint="eastAsia"/>
          <w:b/>
          <w:color w:val="000000"/>
          <w:kern w:val="0"/>
          <w:sz w:val="24"/>
        </w:rPr>
        <w:t>、特别提醒：      </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1、采购人的职工直接控制或间接控制的公司不得参与本单位的采购活动。</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3、不同供应商单位的负责人为同一人或者存在控股、管理关系的，不得参加同一标段的报价或者未划分标段的同一采购项目的报价。</w:t>
      </w:r>
    </w:p>
    <w:p w:rsidR="00EE6B2D" w:rsidRDefault="00EE6B2D" w:rsidP="00EE6B2D">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4、存在上述关系未主动报告或主动报告未获得同意就参与采购的，该报价则视为否决报价。因弄虚作假过关而中选的一经发现中选无效处理，并将其列入单位供应商黑名单、对相关人员严肃追责。</w:t>
      </w:r>
    </w:p>
    <w:p w:rsidR="00EE6B2D" w:rsidRPr="00DE289A" w:rsidRDefault="00DE289A" w:rsidP="00DE289A">
      <w:pPr>
        <w:widowControl/>
        <w:shd w:val="clear" w:color="auto" w:fill="FFFFFF"/>
        <w:spacing w:line="400" w:lineRule="atLeast"/>
        <w:ind w:firstLineChars="150" w:firstLine="361"/>
        <w:jc w:val="left"/>
        <w:rPr>
          <w:rFonts w:ascii="宋体" w:hAnsi="宋体" w:cs="宋体"/>
          <w:b/>
          <w:color w:val="000000"/>
          <w:kern w:val="0"/>
          <w:sz w:val="24"/>
        </w:rPr>
      </w:pPr>
      <w:r w:rsidRPr="00DE289A">
        <w:rPr>
          <w:rFonts w:ascii="宋体" w:hAnsi="宋体" w:cs="宋体" w:hint="eastAsia"/>
          <w:b/>
          <w:color w:val="000000"/>
          <w:kern w:val="0"/>
          <w:sz w:val="24"/>
        </w:rPr>
        <w:t>九</w:t>
      </w:r>
      <w:r w:rsidR="00EE6B2D" w:rsidRPr="00DE289A">
        <w:rPr>
          <w:rFonts w:ascii="宋体" w:hAnsi="宋体" w:cs="宋体" w:hint="eastAsia"/>
          <w:b/>
          <w:color w:val="000000"/>
          <w:kern w:val="0"/>
          <w:sz w:val="24"/>
        </w:rPr>
        <w:t>、其它：      </w:t>
      </w:r>
    </w:p>
    <w:p w:rsidR="00EE6B2D" w:rsidRDefault="00EE6B2D" w:rsidP="00EE6B2D">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1、注册、登录      </w:t>
      </w:r>
    </w:p>
    <w:p w:rsidR="00EE6B2D" w:rsidRDefault="00EE6B2D" w:rsidP="00EE6B2D">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本项目通过苏盐井神招标与采购管理系统平台提供供应商注册、上传报名材料、购买/下载采购文件、澄清说明和补正等功能。供应商须访问苏盐井神招标与采购管理系统平台完成注册、下载等有关操作，平台登录方式：      </w:t>
      </w:r>
    </w:p>
    <w:p w:rsidR="00EE6B2D" w:rsidRDefault="00EE6B2D" w:rsidP="00EE6B2D">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(1)登录http://cgpt.jssyjsgf.com/。      </w:t>
      </w:r>
    </w:p>
    <w:p w:rsidR="00EE6B2D" w:rsidRDefault="00EE6B2D" w:rsidP="00EE6B2D">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(2)进入供应商注册界面进行注册审核，报名成功后参加采购活动。供应商请于报名材料递交截止时间前登录苏盐井神招标与采购管理系统平台进入报名页面。供应商的电脑和网络环境应满足平台要求。电子文件逾期上传或上传未成功，苏盐井神招标与采购管理系统拒收报名材料，（平台自动关闭上传端口）。为避免响应截止时间网络拥堵，建议供应商适当提前上传时间。 </w:t>
      </w:r>
    </w:p>
    <w:p w:rsidR="00791644" w:rsidRDefault="00EE6B2D">
      <w:r>
        <w:rPr>
          <w:rFonts w:hint="eastAsia"/>
        </w:rPr>
        <w:t xml:space="preserve">  </w:t>
      </w:r>
    </w:p>
    <w:p w:rsidR="00EE6B2D" w:rsidRPr="00EE6B2D" w:rsidRDefault="00EE6B2D" w:rsidP="00EE6B2D">
      <w:pPr>
        <w:widowControl/>
        <w:shd w:val="clear" w:color="auto" w:fill="FFFFFF"/>
        <w:spacing w:line="400" w:lineRule="atLeast"/>
        <w:ind w:firstLineChars="200" w:firstLine="480"/>
        <w:jc w:val="right"/>
        <w:rPr>
          <w:rFonts w:ascii="宋体" w:hAnsi="宋体" w:cs="宋体"/>
          <w:color w:val="000000"/>
          <w:kern w:val="0"/>
          <w:sz w:val="24"/>
        </w:rPr>
      </w:pPr>
      <w:r w:rsidRPr="00EE6B2D">
        <w:rPr>
          <w:rFonts w:ascii="宋体" w:hAnsi="宋体" w:cs="宋体" w:hint="eastAsia"/>
          <w:color w:val="000000"/>
          <w:kern w:val="0"/>
          <w:sz w:val="24"/>
        </w:rPr>
        <w:t>江苏苏盐井神股份有限公司</w:t>
      </w:r>
    </w:p>
    <w:p w:rsidR="00EE6B2D" w:rsidRPr="00EE6B2D" w:rsidRDefault="00EE6B2D" w:rsidP="00EE6B2D">
      <w:pPr>
        <w:widowControl/>
        <w:shd w:val="clear" w:color="auto" w:fill="FFFFFF"/>
        <w:spacing w:line="400" w:lineRule="atLeast"/>
        <w:ind w:right="240" w:firstLineChars="200" w:firstLine="480"/>
        <w:jc w:val="right"/>
        <w:rPr>
          <w:rFonts w:ascii="宋体" w:hAnsi="宋体" w:cs="宋体"/>
          <w:color w:val="000000"/>
          <w:kern w:val="0"/>
          <w:sz w:val="24"/>
        </w:rPr>
      </w:pPr>
      <w:r w:rsidRPr="00EE6B2D">
        <w:rPr>
          <w:rFonts w:ascii="宋体" w:hAnsi="宋体" w:cs="宋体" w:hint="eastAsia"/>
          <w:color w:val="000000"/>
          <w:kern w:val="0"/>
          <w:sz w:val="24"/>
        </w:rPr>
        <w:t>2024年12月4日</w:t>
      </w:r>
    </w:p>
    <w:sectPr w:rsidR="00EE6B2D" w:rsidRPr="00EE6B2D" w:rsidSect="0079164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71B3" w:rsidRDefault="00FC71B3" w:rsidP="00DE289A">
      <w:r>
        <w:separator/>
      </w:r>
    </w:p>
  </w:endnote>
  <w:endnote w:type="continuationSeparator" w:id="1">
    <w:p w:rsidR="00FC71B3" w:rsidRDefault="00FC71B3" w:rsidP="00DE289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71B3" w:rsidRDefault="00FC71B3" w:rsidP="00DE289A">
      <w:r>
        <w:separator/>
      </w:r>
    </w:p>
  </w:footnote>
  <w:footnote w:type="continuationSeparator" w:id="1">
    <w:p w:rsidR="00FC71B3" w:rsidRDefault="00FC71B3" w:rsidP="00DE289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E6B2D"/>
    <w:rsid w:val="00791644"/>
    <w:rsid w:val="00B54652"/>
    <w:rsid w:val="00DE289A"/>
    <w:rsid w:val="00EE6B2D"/>
    <w:rsid w:val="00FC71B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B2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E28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E289A"/>
    <w:rPr>
      <w:rFonts w:ascii="Times New Roman" w:eastAsia="宋体" w:hAnsi="Times New Roman" w:cs="Times New Roman"/>
      <w:sz w:val="18"/>
      <w:szCs w:val="18"/>
    </w:rPr>
  </w:style>
  <w:style w:type="paragraph" w:styleId="a4">
    <w:name w:val="footer"/>
    <w:basedOn w:val="a"/>
    <w:link w:val="Char0"/>
    <w:uiPriority w:val="99"/>
    <w:semiHidden/>
    <w:unhideWhenUsed/>
    <w:rsid w:val="00DE289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E289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412</Words>
  <Characters>2353</Characters>
  <Application>Microsoft Office Word</Application>
  <DocSecurity>0</DocSecurity>
  <Lines>19</Lines>
  <Paragraphs>5</Paragraphs>
  <ScaleCrop>false</ScaleCrop>
  <Company/>
  <LinksUpToDate>false</LinksUpToDate>
  <CharactersWithSpaces>2760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2</cp:revision>
  <dcterms:created xsi:type="dcterms:W3CDTF">2024-12-03T09:04:00Z</dcterms:created>
  <dcterms:modified xsi:type="dcterms:W3CDTF">2024-12-03T09:13:00Z</dcterms:modified>
</cp:coreProperties>
</file>