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A66" w:rsidRDefault="00BC2A66" w:rsidP="00BC2A66">
      <w:pPr>
        <w:jc w:val="center"/>
        <w:rPr>
          <w:rFonts w:ascii="Arial" w:hAnsi="Arial" w:cs="Arial"/>
          <w:b/>
          <w:sz w:val="32"/>
          <w:szCs w:val="32"/>
          <w:shd w:val="clear" w:color="auto" w:fill="FFFFFF"/>
        </w:rPr>
      </w:pPr>
      <w:r>
        <w:rPr>
          <w:rStyle w:val="a4"/>
          <w:rFonts w:hint="eastAsia"/>
          <w:color w:val="000000"/>
          <w:sz w:val="20"/>
          <w:szCs w:val="20"/>
        </w:rPr>
        <w:t> </w:t>
      </w:r>
      <w:r w:rsidRPr="00C32DD6">
        <w:rPr>
          <w:rFonts w:ascii="Arial" w:hAnsi="Arial" w:cs="Arial"/>
          <w:b/>
          <w:sz w:val="32"/>
          <w:szCs w:val="32"/>
          <w:shd w:val="clear" w:color="auto" w:fill="FFFFFF"/>
        </w:rPr>
        <w:t>江苏</w:t>
      </w:r>
      <w:r>
        <w:rPr>
          <w:rFonts w:ascii="Arial" w:hAnsi="Arial" w:cs="Arial" w:hint="eastAsia"/>
          <w:b/>
          <w:sz w:val="32"/>
          <w:szCs w:val="32"/>
          <w:shd w:val="clear" w:color="auto" w:fill="FFFFFF"/>
        </w:rPr>
        <w:t>苏盐</w:t>
      </w:r>
      <w:r>
        <w:rPr>
          <w:rFonts w:ascii="Arial" w:hAnsi="Arial" w:cs="Arial"/>
          <w:b/>
          <w:sz w:val="32"/>
          <w:szCs w:val="32"/>
          <w:shd w:val="clear" w:color="auto" w:fill="FFFFFF"/>
        </w:rPr>
        <w:t>井神股份有限公司所属</w:t>
      </w:r>
      <w:r>
        <w:rPr>
          <w:rFonts w:ascii="Arial" w:hAnsi="Arial" w:cs="Arial" w:hint="eastAsia"/>
          <w:b/>
          <w:sz w:val="32"/>
          <w:szCs w:val="32"/>
          <w:shd w:val="clear" w:color="auto" w:fill="FFFFFF"/>
        </w:rPr>
        <w:t>国能</w:t>
      </w:r>
      <w:r>
        <w:rPr>
          <w:rFonts w:ascii="Arial" w:hAnsi="Arial" w:cs="Arial"/>
          <w:b/>
          <w:sz w:val="32"/>
          <w:szCs w:val="32"/>
          <w:shd w:val="clear" w:color="auto" w:fill="FFFFFF"/>
        </w:rPr>
        <w:t>公司</w:t>
      </w:r>
      <w:r w:rsidRPr="005A5944">
        <w:rPr>
          <w:rFonts w:ascii="Arial" w:hAnsi="Arial" w:cs="Arial" w:hint="eastAsia"/>
          <w:b/>
          <w:sz w:val="32"/>
          <w:szCs w:val="32"/>
          <w:shd w:val="clear" w:color="auto" w:fill="FFFFFF"/>
        </w:rPr>
        <w:t>张兴矿区输卤升级技改项目全过程跟踪审计、工程竣工决算财务审计</w:t>
      </w:r>
    </w:p>
    <w:p w:rsidR="00BC2A66" w:rsidRDefault="00BC2A66" w:rsidP="00BC2A6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32"/>
          <w:szCs w:val="32"/>
        </w:rPr>
      </w:pPr>
      <w:r w:rsidRPr="005A5944">
        <w:rPr>
          <w:rFonts w:ascii="Arial" w:hAnsi="Arial" w:cs="Arial" w:hint="eastAsia"/>
          <w:b/>
          <w:sz w:val="32"/>
          <w:szCs w:val="32"/>
          <w:shd w:val="clear" w:color="auto" w:fill="FFFFFF"/>
        </w:rPr>
        <w:t>（第二次）</w:t>
      </w:r>
      <w:r>
        <w:rPr>
          <w:rStyle w:val="a4"/>
          <w:rFonts w:hint="eastAsia"/>
          <w:color w:val="000000"/>
          <w:sz w:val="32"/>
          <w:szCs w:val="32"/>
        </w:rPr>
        <w:t>中标（成交）结果公告 </w:t>
      </w:r>
    </w:p>
    <w:p w:rsidR="00BC2A66" w:rsidRDefault="00BC2A66" w:rsidP="00BC2A66">
      <w:pPr>
        <w:pStyle w:val="a3"/>
        <w:shd w:val="clear" w:color="auto" w:fill="FFFFFF"/>
        <w:spacing w:before="0" w:beforeAutospacing="0" w:after="0" w:afterAutospacing="0"/>
        <w:jc w:val="center"/>
        <w:rPr>
          <w:rFonts w:hint="eastAsia"/>
          <w:color w:val="000000"/>
        </w:rPr>
      </w:pPr>
      <w:r>
        <w:rPr>
          <w:rStyle w:val="a4"/>
          <w:rFonts w:hint="eastAsia"/>
          <w:sz w:val="32"/>
          <w:szCs w:val="32"/>
        </w:rPr>
        <w:t> </w:t>
      </w:r>
      <w:r>
        <w:rPr>
          <w:rFonts w:hint="eastAsia"/>
          <w:color w:val="000000"/>
          <w:sz w:val="32"/>
          <w:szCs w:val="32"/>
        </w:rPr>
        <w:t xml:space="preserve">  </w:t>
      </w:r>
    </w:p>
    <w:p w:rsidR="00BC2A66" w:rsidRDefault="00BC2A66" w:rsidP="00BC2A66">
      <w:pPr>
        <w:ind w:firstLineChars="150" w:firstLine="422"/>
        <w:rPr>
          <w:rFonts w:ascii="Arial" w:hAnsi="Arial" w:cs="Arial" w:hint="eastAsia"/>
          <w:sz w:val="28"/>
          <w:szCs w:val="28"/>
          <w:shd w:val="clear" w:color="auto" w:fill="FFFFFF"/>
        </w:rPr>
      </w:pPr>
      <w:r>
        <w:rPr>
          <w:rFonts w:hint="eastAsia"/>
          <w:b/>
          <w:color w:val="000000"/>
          <w:sz w:val="28"/>
          <w:szCs w:val="28"/>
        </w:rPr>
        <w:t>一、项目名称：</w:t>
      </w:r>
      <w:r w:rsidRPr="005A5944">
        <w:rPr>
          <w:rFonts w:ascii="Arial" w:hAnsi="Arial" w:cs="Arial" w:hint="eastAsia"/>
          <w:sz w:val="28"/>
          <w:szCs w:val="28"/>
          <w:shd w:val="clear" w:color="auto" w:fill="FFFFFF"/>
        </w:rPr>
        <w:t>张兴矿区输卤升级技改项目全过程跟踪审计、工程竣工决算财务审计（第二次）</w:t>
      </w:r>
    </w:p>
    <w:p w:rsidR="00BC2A66" w:rsidRDefault="00BC2A66" w:rsidP="00BC2A66">
      <w:pPr>
        <w:ind w:firstLineChars="150" w:firstLine="422"/>
        <w:rPr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二、中标（成交）信息</w:t>
      </w:r>
    </w:p>
    <w:p w:rsidR="00BC2A66" w:rsidRDefault="00BC2A66" w:rsidP="00BC2A66">
      <w:pPr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hint="eastAsia"/>
          <w:color w:val="000000"/>
          <w:sz w:val="28"/>
          <w:szCs w:val="28"/>
        </w:rPr>
        <w:t>中标单位名称：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江苏</w:t>
      </w:r>
      <w:r>
        <w:rPr>
          <w:rFonts w:ascii="Arial" w:hAnsi="Arial" w:cs="Arial"/>
          <w:sz w:val="28"/>
          <w:szCs w:val="28"/>
          <w:shd w:val="clear" w:color="auto" w:fill="FFFFFF"/>
        </w:rPr>
        <w:t>富华工程造价咨询有限公司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得分：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85.56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分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 </w:t>
      </w:r>
    </w:p>
    <w:p w:rsidR="00BC2A66" w:rsidRDefault="00BC2A66" w:rsidP="00BC2A66">
      <w:pPr>
        <w:pStyle w:val="a3"/>
        <w:shd w:val="clear" w:color="auto" w:fill="FFFFFF"/>
        <w:spacing w:before="50" w:beforeAutospacing="0" w:after="50" w:afterAutospacing="0" w:line="360" w:lineRule="atLeast"/>
        <w:ind w:firstLineChars="147" w:firstLine="413"/>
        <w:rPr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三、公告期限</w:t>
      </w:r>
      <w:r>
        <w:rPr>
          <w:rFonts w:hint="eastAsia"/>
          <w:color w:val="000000"/>
          <w:sz w:val="28"/>
          <w:szCs w:val="28"/>
        </w:rPr>
        <w:t>：自本公告发布之日起3个工作日。</w:t>
      </w:r>
    </w:p>
    <w:p w:rsidR="00BC2A66" w:rsidRDefault="00BC2A66" w:rsidP="00BC2A66">
      <w:pPr>
        <w:pStyle w:val="a3"/>
        <w:shd w:val="clear" w:color="auto" w:fill="FFFFFF"/>
        <w:spacing w:before="50" w:beforeAutospacing="0" w:after="50" w:afterAutospacing="0" w:line="360" w:lineRule="atLeast"/>
        <w:ind w:firstLineChars="147" w:firstLine="413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四、凡对本次公告内容提出询问，请按以下方式联系。</w:t>
      </w:r>
    </w:p>
    <w:p w:rsidR="00BC2A66" w:rsidRDefault="00BC2A66" w:rsidP="00BC2A66">
      <w:pPr>
        <w:pStyle w:val="a3"/>
        <w:shd w:val="clear" w:color="auto" w:fill="FFFFFF"/>
        <w:spacing w:before="50" w:beforeAutospacing="0" w:after="50" w:afterAutospacing="0" w:line="360" w:lineRule="atLeast"/>
        <w:ind w:left="300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项目联系人：于工 </w:t>
      </w:r>
    </w:p>
    <w:p w:rsidR="00BC2A66" w:rsidRDefault="00BC2A66" w:rsidP="00BC2A66">
      <w:pPr>
        <w:pStyle w:val="a3"/>
        <w:shd w:val="clear" w:color="auto" w:fill="FFFFFF"/>
        <w:spacing w:before="50" w:beforeAutospacing="0" w:after="50" w:afterAutospacing="0" w:line="360" w:lineRule="atLeast"/>
        <w:ind w:left="300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电　  话：13952378126/0517-87038183</w:t>
      </w:r>
    </w:p>
    <w:p w:rsidR="00924997" w:rsidRDefault="00924997" w:rsidP="00BC2A66">
      <w:pPr>
        <w:pStyle w:val="a3"/>
        <w:shd w:val="clear" w:color="auto" w:fill="FFFFFF"/>
        <w:spacing w:before="50" w:beforeAutospacing="0" w:after="50" w:afterAutospacing="0" w:line="360" w:lineRule="atLeast"/>
        <w:ind w:left="300"/>
        <w:rPr>
          <w:rFonts w:hint="eastAsia"/>
          <w:color w:val="000000"/>
          <w:sz w:val="28"/>
          <w:szCs w:val="28"/>
        </w:rPr>
      </w:pPr>
    </w:p>
    <w:p w:rsidR="00924997" w:rsidRDefault="00924997" w:rsidP="00BC2A66">
      <w:pPr>
        <w:pStyle w:val="a3"/>
        <w:shd w:val="clear" w:color="auto" w:fill="FFFFFF"/>
        <w:spacing w:before="50" w:beforeAutospacing="0" w:after="50" w:afterAutospacing="0" w:line="360" w:lineRule="atLeast"/>
        <w:ind w:left="300"/>
        <w:rPr>
          <w:rFonts w:hint="eastAsia"/>
          <w:color w:val="000000"/>
          <w:sz w:val="28"/>
          <w:szCs w:val="28"/>
        </w:rPr>
      </w:pPr>
    </w:p>
    <w:p w:rsidR="00924997" w:rsidRDefault="00924997" w:rsidP="00924997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 w:hint="eastAsia"/>
          <w:sz w:val="28"/>
          <w:szCs w:val="28"/>
          <w:shd w:val="clear" w:color="auto" w:fill="FFFFFF"/>
        </w:rPr>
        <w:t xml:space="preserve">                       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江苏苏盐井神股份有限公司</w:t>
      </w:r>
    </w:p>
    <w:p w:rsidR="00924997" w:rsidRPr="00817D65" w:rsidRDefault="00924997" w:rsidP="00924997">
      <w:pPr>
        <w:ind w:firstLineChars="200" w:firstLine="560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 w:hint="eastAsia"/>
          <w:sz w:val="28"/>
          <w:szCs w:val="28"/>
          <w:shd w:val="clear" w:color="auto" w:fill="FFFFFF"/>
        </w:rPr>
        <w:t xml:space="preserve">                            2025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年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1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月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13</w:t>
      </w:r>
      <w:r>
        <w:rPr>
          <w:rFonts w:ascii="Arial" w:hAnsi="Arial" w:cs="Arial" w:hint="eastAsia"/>
          <w:sz w:val="28"/>
          <w:szCs w:val="28"/>
          <w:shd w:val="clear" w:color="auto" w:fill="FFFFFF"/>
        </w:rPr>
        <w:t>日</w:t>
      </w:r>
    </w:p>
    <w:p w:rsidR="00924997" w:rsidRDefault="00924997" w:rsidP="00BC2A66">
      <w:pPr>
        <w:pStyle w:val="a3"/>
        <w:shd w:val="clear" w:color="auto" w:fill="FFFFFF"/>
        <w:spacing w:before="50" w:beforeAutospacing="0" w:after="50" w:afterAutospacing="0" w:line="360" w:lineRule="atLeast"/>
        <w:ind w:left="300"/>
        <w:rPr>
          <w:rFonts w:hint="eastAsia"/>
          <w:color w:val="000000"/>
          <w:sz w:val="28"/>
          <w:szCs w:val="28"/>
        </w:rPr>
      </w:pPr>
    </w:p>
    <w:p w:rsidR="0096006A" w:rsidRPr="00BC2A66" w:rsidRDefault="0096006A"/>
    <w:sectPr w:rsidR="0096006A" w:rsidRPr="00BC2A66" w:rsidSect="009600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C2A66"/>
    <w:rsid w:val="00817D65"/>
    <w:rsid w:val="00924997"/>
    <w:rsid w:val="0096006A"/>
    <w:rsid w:val="00BC2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A6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2A6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C2A66"/>
    <w:rPr>
      <w:b/>
      <w:bCs/>
    </w:rPr>
  </w:style>
  <w:style w:type="paragraph" w:styleId="a5">
    <w:name w:val="header"/>
    <w:basedOn w:val="a"/>
    <w:link w:val="Char"/>
    <w:uiPriority w:val="99"/>
    <w:semiHidden/>
    <w:unhideWhenUsed/>
    <w:rsid w:val="00BC2A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BC2A6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yumeng</dc:creator>
  <cp:lastModifiedBy>yumeng</cp:lastModifiedBy>
  <cp:revision>3</cp:revision>
  <dcterms:created xsi:type="dcterms:W3CDTF">2025-01-13T08:23:00Z</dcterms:created>
  <dcterms:modified xsi:type="dcterms:W3CDTF">2025-01-13T08:41:00Z</dcterms:modified>
</cp:coreProperties>
</file>